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63" w:rsidRDefault="00C93D5D" w:rsidP="00C93D5D">
      <w:pPr>
        <w:jc w:val="center"/>
        <w:rPr>
          <w:rFonts w:ascii="Times New Roman" w:hAnsi="Times New Roman" w:cs="Times New Roman"/>
          <w:sz w:val="24"/>
          <w:szCs w:val="24"/>
        </w:rPr>
      </w:pPr>
      <w:bookmarkStart w:id="0" w:name="_GoBack"/>
      <w:r>
        <w:rPr>
          <w:rFonts w:ascii="Times New Roman" w:hAnsi="Times New Roman" w:cs="Times New Roman"/>
          <w:sz w:val="24"/>
          <w:szCs w:val="24"/>
        </w:rPr>
        <w:t>М</w:t>
      </w:r>
      <w:r>
        <w:rPr>
          <w:rFonts w:ascii="Times New Roman" w:hAnsi="Times New Roman" w:cs="Times New Roman"/>
          <w:sz w:val="24"/>
          <w:szCs w:val="24"/>
        </w:rPr>
        <w:t>униципальное казенное общеобразовательное учреждение</w:t>
      </w:r>
      <w:r>
        <w:rPr>
          <w:rFonts w:ascii="Times New Roman" w:hAnsi="Times New Roman" w:cs="Times New Roman"/>
          <w:sz w:val="24"/>
          <w:szCs w:val="24"/>
        </w:rPr>
        <w:t xml:space="preserve"> </w:t>
      </w:r>
    </w:p>
    <w:p w:rsidR="00C93D5D" w:rsidRDefault="00C93D5D" w:rsidP="00C93D5D">
      <w:pPr>
        <w:jc w:val="center"/>
        <w:rPr>
          <w:rFonts w:ascii="Times New Roman" w:hAnsi="Times New Roman" w:cs="Times New Roman"/>
          <w:sz w:val="24"/>
          <w:szCs w:val="24"/>
        </w:rPr>
      </w:pPr>
      <w:r>
        <w:rPr>
          <w:rFonts w:ascii="Times New Roman" w:hAnsi="Times New Roman" w:cs="Times New Roman"/>
          <w:sz w:val="24"/>
          <w:szCs w:val="24"/>
        </w:rPr>
        <w:t xml:space="preserve">Бутаковская </w:t>
      </w:r>
      <w:r w:rsidR="00200363">
        <w:rPr>
          <w:rFonts w:ascii="Times New Roman" w:hAnsi="Times New Roman" w:cs="Times New Roman"/>
          <w:sz w:val="24"/>
          <w:szCs w:val="24"/>
        </w:rPr>
        <w:t>средняя общеобразовательная школа</w:t>
      </w: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r>
        <w:rPr>
          <w:rFonts w:ascii="Times New Roman" w:hAnsi="Times New Roman" w:cs="Times New Roman"/>
          <w:sz w:val="24"/>
          <w:szCs w:val="24"/>
        </w:rPr>
        <w:t xml:space="preserve">                                          Сообщение по теме:</w:t>
      </w:r>
    </w:p>
    <w:p w:rsidR="00C93D5D" w:rsidRPr="00A50CF9" w:rsidRDefault="00C93D5D" w:rsidP="00C93D5D">
      <w:pPr>
        <w:jc w:val="both"/>
        <w:rPr>
          <w:rFonts w:ascii="Times New Roman" w:hAnsi="Times New Roman" w:cs="Times New Roman"/>
          <w:b/>
          <w:sz w:val="40"/>
          <w:szCs w:val="40"/>
        </w:rPr>
      </w:pPr>
      <w:r w:rsidRPr="00A50CF9">
        <w:rPr>
          <w:rFonts w:ascii="Times New Roman" w:hAnsi="Times New Roman" w:cs="Times New Roman"/>
          <w:b/>
          <w:sz w:val="40"/>
          <w:szCs w:val="40"/>
        </w:rPr>
        <w:t xml:space="preserve">Исследовательская деятельность как способ реализации </w:t>
      </w:r>
      <w:proofErr w:type="spellStart"/>
      <w:r w:rsidRPr="00A50CF9">
        <w:rPr>
          <w:rFonts w:ascii="Times New Roman" w:hAnsi="Times New Roman" w:cs="Times New Roman"/>
          <w:b/>
          <w:sz w:val="40"/>
          <w:szCs w:val="40"/>
        </w:rPr>
        <w:t>деятельностного</w:t>
      </w:r>
      <w:proofErr w:type="spellEnd"/>
      <w:r w:rsidRPr="00A50CF9">
        <w:rPr>
          <w:rFonts w:ascii="Times New Roman" w:hAnsi="Times New Roman" w:cs="Times New Roman"/>
          <w:b/>
          <w:sz w:val="40"/>
          <w:szCs w:val="40"/>
        </w:rPr>
        <w:t xml:space="preserve"> подхода на уроках </w:t>
      </w:r>
      <w:r>
        <w:rPr>
          <w:rFonts w:ascii="Times New Roman" w:hAnsi="Times New Roman" w:cs="Times New Roman"/>
          <w:b/>
          <w:sz w:val="40"/>
          <w:szCs w:val="40"/>
        </w:rPr>
        <w:t xml:space="preserve">          </w:t>
      </w:r>
      <w:r w:rsidRPr="00A50CF9">
        <w:rPr>
          <w:rFonts w:ascii="Times New Roman" w:hAnsi="Times New Roman" w:cs="Times New Roman"/>
          <w:b/>
          <w:sz w:val="40"/>
          <w:szCs w:val="40"/>
        </w:rPr>
        <w:t>математики</w:t>
      </w:r>
    </w:p>
    <w:p w:rsidR="00C93D5D" w:rsidRDefault="00C93D5D" w:rsidP="00C93D5D">
      <w:pPr>
        <w:jc w:val="both"/>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r>
        <w:rPr>
          <w:rFonts w:ascii="Times New Roman" w:hAnsi="Times New Roman" w:cs="Times New Roman"/>
          <w:sz w:val="24"/>
          <w:szCs w:val="24"/>
        </w:rPr>
        <w:t xml:space="preserve">                                                                                           </w:t>
      </w: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C93D5D" w:rsidRDefault="00C93D5D" w:rsidP="00C93D5D">
      <w:pPr>
        <w:rPr>
          <w:rFonts w:ascii="Times New Roman" w:hAnsi="Times New Roman" w:cs="Times New Roman"/>
          <w:sz w:val="24"/>
          <w:szCs w:val="24"/>
        </w:rPr>
      </w:pPr>
    </w:p>
    <w:p w:rsidR="004A65FA" w:rsidRDefault="004A65FA" w:rsidP="00C93D5D">
      <w:pPr>
        <w:rPr>
          <w:rFonts w:ascii="Times New Roman" w:hAnsi="Times New Roman" w:cs="Times New Roman"/>
          <w:sz w:val="24"/>
          <w:szCs w:val="24"/>
        </w:rPr>
      </w:pPr>
    </w:p>
    <w:p w:rsidR="00C93D5D" w:rsidRDefault="004A65FA" w:rsidP="00C93D5D">
      <w:pPr>
        <w:rPr>
          <w:rFonts w:ascii="Times New Roman" w:hAnsi="Times New Roman" w:cs="Times New Roman"/>
          <w:sz w:val="24"/>
          <w:szCs w:val="24"/>
        </w:rPr>
      </w:pPr>
      <w:r>
        <w:rPr>
          <w:rFonts w:ascii="Times New Roman" w:hAnsi="Times New Roman" w:cs="Times New Roman"/>
          <w:sz w:val="24"/>
          <w:szCs w:val="24"/>
        </w:rPr>
        <w:t xml:space="preserve">                                                                                                  выполнила учитель </w:t>
      </w:r>
      <w:r w:rsidR="00C93D5D">
        <w:rPr>
          <w:rFonts w:ascii="Times New Roman" w:hAnsi="Times New Roman" w:cs="Times New Roman"/>
          <w:sz w:val="24"/>
          <w:szCs w:val="24"/>
        </w:rPr>
        <w:t>математики:</w:t>
      </w:r>
    </w:p>
    <w:p w:rsidR="00C93D5D" w:rsidRDefault="00C93D5D" w:rsidP="00C93D5D">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Шерстова Л.П.</w:t>
      </w:r>
    </w:p>
    <w:p w:rsidR="00C93D5D" w:rsidRDefault="00C93D5D" w:rsidP="00C93D5D">
      <w:pPr>
        <w:rPr>
          <w:rFonts w:ascii="Times New Roman" w:hAnsi="Times New Roman" w:cs="Times New Roman"/>
          <w:sz w:val="24"/>
          <w:szCs w:val="24"/>
        </w:rPr>
      </w:pPr>
    </w:p>
    <w:p w:rsidR="004A65FA" w:rsidRDefault="00C93D5D" w:rsidP="00C93D5D">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w:t>
      </w:r>
      <w:r w:rsidR="004A65FA">
        <w:rPr>
          <w:rFonts w:ascii="Times New Roman" w:hAnsi="Times New Roman" w:cs="Times New Roman"/>
          <w:sz w:val="24"/>
          <w:szCs w:val="24"/>
        </w:rPr>
        <w:t>.Бутаково</w:t>
      </w:r>
      <w:proofErr w:type="spellEnd"/>
    </w:p>
    <w:p w:rsidR="00C93D5D" w:rsidRPr="00C33321" w:rsidRDefault="004A65FA" w:rsidP="00C93D5D">
      <w:pPr>
        <w:rPr>
          <w:rFonts w:ascii="Times New Roman" w:hAnsi="Times New Roman" w:cs="Times New Roman"/>
          <w:sz w:val="24"/>
          <w:szCs w:val="24"/>
        </w:rPr>
      </w:pPr>
      <w:r>
        <w:rPr>
          <w:rFonts w:ascii="Times New Roman" w:hAnsi="Times New Roman" w:cs="Times New Roman"/>
          <w:sz w:val="24"/>
          <w:szCs w:val="24"/>
        </w:rPr>
        <w:t xml:space="preserve">                                                  </w:t>
      </w:r>
      <w:r w:rsidR="00C93D5D">
        <w:rPr>
          <w:rFonts w:ascii="Times New Roman" w:hAnsi="Times New Roman" w:cs="Times New Roman"/>
          <w:sz w:val="24"/>
          <w:szCs w:val="24"/>
        </w:rPr>
        <w:t>2021-2022г.</w:t>
      </w:r>
      <w:bookmarkEnd w:id="0"/>
      <w:r w:rsidR="00C93D5D">
        <w:rPr>
          <w:rFonts w:ascii="Times New Roman" w:hAnsi="Times New Roman" w:cs="Times New Roman"/>
          <w:sz w:val="24"/>
          <w:szCs w:val="24"/>
        </w:rPr>
        <w:t>г.</w:t>
      </w:r>
    </w:p>
    <w:p w:rsidR="00472B54" w:rsidRDefault="00604AAF" w:rsidP="00C93D5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C93D5D">
        <w:rPr>
          <w:rFonts w:ascii="Times New Roman" w:eastAsia="Times New Roman" w:hAnsi="Times New Roman" w:cs="Times New Roman"/>
          <w:color w:val="000000"/>
          <w:sz w:val="24"/>
          <w:szCs w:val="24"/>
          <w:lang w:eastAsia="ru-RU"/>
        </w:rPr>
        <w:t xml:space="preserve">                                  </w:t>
      </w:r>
      <w:r w:rsidR="00472B54" w:rsidRPr="00C33321">
        <w:rPr>
          <w:rFonts w:ascii="Times New Roman" w:eastAsia="Times New Roman" w:hAnsi="Times New Roman" w:cs="Times New Roman"/>
          <w:color w:val="000000"/>
          <w:sz w:val="24"/>
          <w:szCs w:val="24"/>
          <w:lang w:eastAsia="ru-RU"/>
        </w:rPr>
        <w:t>Скажи мне, и я забуду.</w:t>
      </w:r>
    </w:p>
    <w:p w:rsidR="00472B54" w:rsidRPr="00C33321" w:rsidRDefault="00604AAF" w:rsidP="00C93D5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72B54" w:rsidRPr="00C33321">
        <w:rPr>
          <w:rFonts w:ascii="Times New Roman" w:eastAsia="Times New Roman" w:hAnsi="Times New Roman" w:cs="Times New Roman"/>
          <w:color w:val="000000"/>
          <w:sz w:val="24"/>
          <w:szCs w:val="24"/>
          <w:lang w:eastAsia="ru-RU"/>
        </w:rPr>
        <w:t>Покажи мне, и я запомню.</w:t>
      </w:r>
    </w:p>
    <w:p w:rsidR="00472B54" w:rsidRPr="00C33321" w:rsidRDefault="00604AAF" w:rsidP="00C93D5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00363">
        <w:rPr>
          <w:rFonts w:ascii="Times New Roman" w:eastAsia="Times New Roman" w:hAnsi="Times New Roman" w:cs="Times New Roman"/>
          <w:color w:val="000000"/>
          <w:sz w:val="24"/>
          <w:szCs w:val="24"/>
          <w:lang w:eastAsia="ru-RU"/>
        </w:rPr>
        <w:t xml:space="preserve">Дай мне действовать </w:t>
      </w:r>
      <w:r w:rsidR="00472B54" w:rsidRPr="00C33321">
        <w:rPr>
          <w:rFonts w:ascii="Times New Roman" w:eastAsia="Times New Roman" w:hAnsi="Times New Roman" w:cs="Times New Roman"/>
          <w:color w:val="000000"/>
          <w:sz w:val="24"/>
          <w:szCs w:val="24"/>
          <w:lang w:eastAsia="ru-RU"/>
        </w:rPr>
        <w:t>самому,</w:t>
      </w:r>
    </w:p>
    <w:p w:rsidR="00472B54" w:rsidRPr="00C33321" w:rsidRDefault="00604AAF" w:rsidP="00C93D5D">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472B54" w:rsidRPr="00C33321">
        <w:rPr>
          <w:rFonts w:ascii="Times New Roman" w:eastAsia="Times New Roman" w:hAnsi="Times New Roman" w:cs="Times New Roman"/>
          <w:color w:val="000000"/>
          <w:sz w:val="24"/>
          <w:szCs w:val="24"/>
          <w:lang w:eastAsia="ru-RU"/>
        </w:rPr>
        <w:t>И я научусь.</w:t>
      </w:r>
    </w:p>
    <w:p w:rsidR="00472B54" w:rsidRPr="00C33321" w:rsidRDefault="00472B54" w:rsidP="00472B54">
      <w:pPr>
        <w:shd w:val="clear" w:color="auto" w:fill="FFFFFF"/>
        <w:spacing w:after="0" w:line="240" w:lineRule="auto"/>
        <w:ind w:left="5814"/>
        <w:jc w:val="right"/>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Конфуций</w:t>
      </w:r>
    </w:p>
    <w:p w:rsidR="00472B54" w:rsidRPr="00C33321" w:rsidRDefault="00472B54" w:rsidP="00472B54">
      <w:pPr>
        <w:shd w:val="clear" w:color="auto" w:fill="FFFFFF"/>
        <w:spacing w:after="0" w:line="240" w:lineRule="auto"/>
        <w:ind w:left="5814"/>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w:t>
      </w:r>
    </w:p>
    <w:p w:rsidR="00472B54" w:rsidRPr="00C33321" w:rsidRDefault="00472B54" w:rsidP="00472B5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Государственный стандарт школы второго поколения характеризует переход от обучения, как усвоения набора знаний, к обучению, как процессу умственного развития, не только в </w:t>
      </w:r>
      <w:hyperlink r:id="rId6" w:history="1">
        <w:r w:rsidRPr="00C33321">
          <w:rPr>
            <w:rFonts w:ascii="Times New Roman" w:eastAsia="Times New Roman" w:hAnsi="Times New Roman" w:cs="Times New Roman"/>
            <w:color w:val="0000FF"/>
            <w:sz w:val="24"/>
            <w:szCs w:val="24"/>
            <w:u w:val="single"/>
            <w:lang w:eastAsia="ru-RU"/>
          </w:rPr>
          <w:t>познавательной деятельности</w:t>
        </w:r>
      </w:hyperlink>
      <w:r w:rsidRPr="00C33321">
        <w:rPr>
          <w:rFonts w:ascii="Times New Roman" w:eastAsia="Times New Roman" w:hAnsi="Times New Roman" w:cs="Times New Roman"/>
          <w:color w:val="000000"/>
          <w:sz w:val="24"/>
          <w:szCs w:val="24"/>
          <w:lang w:eastAsia="ru-RU"/>
        </w:rPr>
        <w:t>, но и высшей ее ступени – творческой активности личности в познавательном процессе, на основе ее внутренних мотивов. Реализации данных установок на уроках </w:t>
      </w:r>
      <w:hyperlink r:id="rId7" w:history="1">
        <w:r w:rsidRPr="00C33321">
          <w:rPr>
            <w:rFonts w:ascii="Times New Roman" w:eastAsia="Times New Roman" w:hAnsi="Times New Roman" w:cs="Times New Roman"/>
            <w:color w:val="0000FF"/>
            <w:sz w:val="24"/>
            <w:szCs w:val="24"/>
            <w:u w:val="single"/>
            <w:lang w:eastAsia="ru-RU"/>
          </w:rPr>
          <w:t>математики</w:t>
        </w:r>
      </w:hyperlink>
      <w:r w:rsidRPr="00C33321">
        <w:rPr>
          <w:rFonts w:ascii="Times New Roman" w:eastAsia="Times New Roman" w:hAnsi="Times New Roman" w:cs="Times New Roman"/>
          <w:color w:val="000000"/>
          <w:sz w:val="24"/>
          <w:szCs w:val="24"/>
          <w:lang w:eastAsia="ru-RU"/>
        </w:rPr>
        <w:t> способствует системно-</w:t>
      </w:r>
      <w:proofErr w:type="spellStart"/>
      <w:r w:rsidRPr="00C33321">
        <w:rPr>
          <w:rFonts w:ascii="Times New Roman" w:eastAsia="Times New Roman" w:hAnsi="Times New Roman" w:cs="Times New Roman"/>
          <w:color w:val="000000"/>
          <w:sz w:val="24"/>
          <w:szCs w:val="24"/>
          <w:lang w:eastAsia="ru-RU"/>
        </w:rPr>
        <w:t>деятельностный</w:t>
      </w:r>
      <w:proofErr w:type="spellEnd"/>
      <w:r w:rsidRPr="00C33321">
        <w:rPr>
          <w:rFonts w:ascii="Times New Roman" w:eastAsia="Times New Roman" w:hAnsi="Times New Roman" w:cs="Times New Roman"/>
          <w:color w:val="000000"/>
          <w:sz w:val="24"/>
          <w:szCs w:val="24"/>
          <w:lang w:eastAsia="ru-RU"/>
        </w:rPr>
        <w:t xml:space="preserve"> подход, создающий условия для развития творческих способностей, который заложен в новые стандарты. Он выражается в том, что содержание обучения есть деятельность в связи с решением проблемы и деятельность коммуникации как овладение социальной нормой, то есть учебный процесс представляет собой: - взаимодействие;</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процесс решения проблемных (коммуникативных) задач.</w:t>
      </w:r>
    </w:p>
    <w:p w:rsidR="00472B54" w:rsidRPr="00C33321" w:rsidRDefault="00472B54" w:rsidP="00472B5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Для организации учебной деятельности наибольший интерес представляют задачи интеллектуально-познавательного плана, которые осознаются самими обучающимися как жажда знаний, необходимость в усвоении способов действий, как стремление к расширению кругозора.</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Курс математики в школе является наиболее эффективным предметом для развития творческих способностей обучающихся, из-за использования абстрактного языка и логического построения предмета.</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Системно-</w:t>
      </w:r>
      <w:proofErr w:type="spellStart"/>
      <w:r w:rsidRPr="00C33321">
        <w:rPr>
          <w:rFonts w:ascii="Times New Roman" w:eastAsia="Times New Roman" w:hAnsi="Times New Roman" w:cs="Times New Roman"/>
          <w:color w:val="000000"/>
          <w:sz w:val="24"/>
          <w:szCs w:val="24"/>
          <w:lang w:eastAsia="ru-RU"/>
        </w:rPr>
        <w:t>деятельностный</w:t>
      </w:r>
      <w:proofErr w:type="spellEnd"/>
      <w:r w:rsidRPr="00C33321">
        <w:rPr>
          <w:rFonts w:ascii="Times New Roman" w:eastAsia="Times New Roman" w:hAnsi="Times New Roman" w:cs="Times New Roman"/>
          <w:color w:val="000000"/>
          <w:sz w:val="24"/>
          <w:szCs w:val="24"/>
          <w:lang w:eastAsia="ru-RU"/>
        </w:rPr>
        <w:t xml:space="preserve"> подход в обучении направлен на развитие каждого ученика, на формирование его индивидуальных способностей, а также позволяет значительно упрочнить знания и увеличить темп изучения материала без перегрузки обучающихся.</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При системно-</w:t>
      </w:r>
      <w:proofErr w:type="spellStart"/>
      <w:r w:rsidRPr="00C33321">
        <w:rPr>
          <w:rFonts w:ascii="Times New Roman" w:eastAsia="Times New Roman" w:hAnsi="Times New Roman" w:cs="Times New Roman"/>
          <w:color w:val="000000"/>
          <w:sz w:val="24"/>
          <w:szCs w:val="24"/>
          <w:lang w:eastAsia="ru-RU"/>
        </w:rPr>
        <w:t>деятельностном</w:t>
      </w:r>
      <w:proofErr w:type="spellEnd"/>
      <w:r w:rsidRPr="00C33321">
        <w:rPr>
          <w:rFonts w:ascii="Times New Roman" w:eastAsia="Times New Roman" w:hAnsi="Times New Roman" w:cs="Times New Roman"/>
          <w:color w:val="000000"/>
          <w:sz w:val="24"/>
          <w:szCs w:val="24"/>
          <w:lang w:eastAsia="ru-RU"/>
        </w:rPr>
        <w:t xml:space="preserve"> подходе </w:t>
      </w:r>
      <w:proofErr w:type="spellStart"/>
      <w:proofErr w:type="gramStart"/>
      <w:r w:rsidRPr="00C33321">
        <w:rPr>
          <w:rFonts w:ascii="Times New Roman" w:eastAsia="Times New Roman" w:hAnsi="Times New Roman" w:cs="Times New Roman"/>
          <w:color w:val="000000"/>
          <w:sz w:val="24"/>
          <w:szCs w:val="24"/>
          <w:lang w:eastAsia="ru-RU"/>
        </w:rPr>
        <w:t>системо</w:t>
      </w:r>
      <w:proofErr w:type="spellEnd"/>
      <w:r w:rsidRPr="00C33321">
        <w:rPr>
          <w:rFonts w:ascii="Times New Roman" w:eastAsia="Times New Roman" w:hAnsi="Times New Roman" w:cs="Times New Roman"/>
          <w:color w:val="000000"/>
          <w:sz w:val="24"/>
          <w:szCs w:val="24"/>
          <w:lang w:eastAsia="ru-RU"/>
        </w:rPr>
        <w:t>-образующим</w:t>
      </w:r>
      <w:proofErr w:type="gramEnd"/>
      <w:r w:rsidRPr="00C33321">
        <w:rPr>
          <w:rFonts w:ascii="Times New Roman" w:eastAsia="Times New Roman" w:hAnsi="Times New Roman" w:cs="Times New Roman"/>
          <w:color w:val="000000"/>
          <w:sz w:val="24"/>
          <w:szCs w:val="24"/>
          <w:lang w:eastAsia="ru-RU"/>
        </w:rPr>
        <w:t xml:space="preserve"> элементом учебного процесса являются различные виды деятельности, субъект обучения занимает активную позицию, а деятельность является основой, средством и условием развития личности. Основной из главных задач учителя является организация учебной деятельности таким образом, чтобы у </w:t>
      </w:r>
      <w:proofErr w:type="gramStart"/>
      <w:r w:rsidRPr="00C33321">
        <w:rPr>
          <w:rFonts w:ascii="Times New Roman" w:eastAsia="Times New Roman" w:hAnsi="Times New Roman" w:cs="Times New Roman"/>
          <w:color w:val="000000"/>
          <w:sz w:val="24"/>
          <w:szCs w:val="24"/>
          <w:lang w:eastAsia="ru-RU"/>
        </w:rPr>
        <w:t>учеников  сформировались</w:t>
      </w:r>
      <w:proofErr w:type="gramEnd"/>
      <w:r w:rsidRPr="00C33321">
        <w:rPr>
          <w:rFonts w:ascii="Times New Roman" w:eastAsia="Times New Roman" w:hAnsi="Times New Roman" w:cs="Times New Roman"/>
          <w:color w:val="000000"/>
          <w:sz w:val="24"/>
          <w:szCs w:val="24"/>
          <w:lang w:eastAsia="ru-RU"/>
        </w:rPr>
        <w:t xml:space="preserve"> потребности в осуществлении творческого преобразования учебного материала с целью овладения новыми знаниями. Для того, чтобы знания обучающихся были результатом их собственных поисков, необходимо организовать эти поиски, управлять детьми, развивать их познавательную деятельность. А значит перед каждым учителем стоит задача: найти эффективную технологию обучения, при которой в корне меняется деятельность ученика и деятельность учителя в учебном процессе.</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     Урок-исследование, в основу которого положены приёмы модульного и развивающего обучения, позволяет формировать у обучающихся умение обучаться с высокой степенью самостоятельности. Урок-исследование позволяет формировать и развивать у учащихся </w:t>
      </w:r>
      <w:r w:rsidRPr="00C33321">
        <w:rPr>
          <w:rFonts w:ascii="Times New Roman" w:eastAsia="Times New Roman" w:hAnsi="Times New Roman" w:cs="Times New Roman"/>
          <w:b/>
          <w:bCs/>
          <w:color w:val="000000"/>
          <w:sz w:val="24"/>
          <w:szCs w:val="24"/>
          <w:lang w:eastAsia="ru-RU"/>
        </w:rPr>
        <w:t>универсальные учебные действия.</w:t>
      </w:r>
      <w:r w:rsidR="00777824">
        <w:rPr>
          <w:rFonts w:ascii="Times New Roman" w:eastAsia="Times New Roman" w:hAnsi="Times New Roman" w:cs="Times New Roman"/>
          <w:b/>
          <w:bCs/>
          <w:color w:val="000000"/>
          <w:sz w:val="24"/>
          <w:szCs w:val="24"/>
          <w:lang w:eastAsia="ru-RU"/>
        </w:rPr>
        <w:t xml:space="preserve"> </w:t>
      </w:r>
      <w:proofErr w:type="gramStart"/>
      <w:r w:rsidRPr="00C33321">
        <w:rPr>
          <w:rFonts w:ascii="Times New Roman" w:eastAsia="Times New Roman" w:hAnsi="Times New Roman" w:cs="Times New Roman"/>
          <w:color w:val="000000"/>
          <w:sz w:val="24"/>
          <w:szCs w:val="24"/>
          <w:lang w:eastAsia="ru-RU"/>
        </w:rPr>
        <w:t>Учащиеся</w:t>
      </w:r>
      <w:proofErr w:type="gramEnd"/>
      <w:r w:rsidRPr="00C33321">
        <w:rPr>
          <w:rFonts w:ascii="Times New Roman" w:eastAsia="Times New Roman" w:hAnsi="Times New Roman" w:cs="Times New Roman"/>
          <w:color w:val="000000"/>
          <w:sz w:val="24"/>
          <w:szCs w:val="24"/>
          <w:lang w:eastAsia="ru-RU"/>
        </w:rPr>
        <w:t xml:space="preserve"> участвуют в учебном процессе в качестве субъекта обучения.</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 уроке-исследовании учащиеся включаются в поиск под руководством учителя. Они исследуют учебную проблему, для которой нет готовых средств решения. Обучающиеся учатся мыслить продуктивно, результат мышления оказывается творческим, так как он получается не простыми логическими действиями по алгоритму, а с помощью выдвижения и обсуждения гипотез через побуждающий или подводящий диалог.</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Включение творческих заданий на уроках математики решает ряд важнейших задач: поддерживать и развивать интерес к предмету; формировать приемы продуктивной деятельности (анализ, синтез, индукция, дедукция и т. д.); прививать навыки учебно-исследовательской работы; развивать логическое мышление; учить основам </w:t>
      </w:r>
      <w:r w:rsidRPr="00C33321">
        <w:rPr>
          <w:rFonts w:ascii="Times New Roman" w:eastAsia="Times New Roman" w:hAnsi="Times New Roman" w:cs="Times New Roman"/>
          <w:color w:val="000000"/>
          <w:sz w:val="24"/>
          <w:szCs w:val="24"/>
          <w:lang w:eastAsia="ru-RU"/>
        </w:rPr>
        <w:lastRenderedPageBreak/>
        <w:t>самообразования, работе со справочной и </w:t>
      </w:r>
      <w:hyperlink r:id="rId8" w:history="1">
        <w:r w:rsidRPr="00C33321">
          <w:rPr>
            <w:rFonts w:ascii="Times New Roman" w:eastAsia="Times New Roman" w:hAnsi="Times New Roman" w:cs="Times New Roman"/>
            <w:color w:val="0000FF"/>
            <w:sz w:val="24"/>
            <w:szCs w:val="24"/>
            <w:u w:val="single"/>
            <w:lang w:eastAsia="ru-RU"/>
          </w:rPr>
          <w:t>научной литературой</w:t>
        </w:r>
      </w:hyperlink>
      <w:r w:rsidRPr="00C33321">
        <w:rPr>
          <w:rFonts w:ascii="Times New Roman" w:eastAsia="Times New Roman" w:hAnsi="Times New Roman" w:cs="Times New Roman"/>
          <w:color w:val="000000"/>
          <w:sz w:val="24"/>
          <w:szCs w:val="24"/>
          <w:lang w:eastAsia="ru-RU"/>
        </w:rPr>
        <w:t>, с другими современными источниками информации; показывать практическую направленность знаний, видеть ее связь математики с другими науками  (например, можно начать с  разработки необычных домашних заданий - рассчитать стоимость и количество материала для полового покрытия своей комнаты, учитывая экологический и экономический факторы).  Можно использовать следующие формы творческих заданий: кроссворд, ребус; составление формулировки задачи и ее эталона ответа; составление </w:t>
      </w:r>
      <w:hyperlink r:id="rId9" w:history="1">
        <w:r w:rsidRPr="00C33321">
          <w:rPr>
            <w:rFonts w:ascii="Times New Roman" w:eastAsia="Times New Roman" w:hAnsi="Times New Roman" w:cs="Times New Roman"/>
            <w:color w:val="0000FF"/>
            <w:sz w:val="24"/>
            <w:szCs w:val="24"/>
            <w:u w:val="single"/>
            <w:lang w:eastAsia="ru-RU"/>
          </w:rPr>
          <w:t>галереи</w:t>
        </w:r>
      </w:hyperlink>
      <w:r w:rsidRPr="00C33321">
        <w:rPr>
          <w:rFonts w:ascii="Times New Roman" w:eastAsia="Times New Roman" w:hAnsi="Times New Roman" w:cs="Times New Roman"/>
          <w:color w:val="000000"/>
          <w:sz w:val="24"/>
          <w:szCs w:val="24"/>
          <w:lang w:eastAsia="ru-RU"/>
        </w:rPr>
        <w:t> великих математиков; составление презентации, доклада, </w:t>
      </w:r>
      <w:hyperlink r:id="rId10" w:history="1">
        <w:r w:rsidRPr="00C33321">
          <w:rPr>
            <w:rFonts w:ascii="Times New Roman" w:eastAsia="Times New Roman" w:hAnsi="Times New Roman" w:cs="Times New Roman"/>
            <w:color w:val="0000FF"/>
            <w:sz w:val="24"/>
            <w:szCs w:val="24"/>
            <w:u w:val="single"/>
            <w:lang w:eastAsia="ru-RU"/>
          </w:rPr>
          <w:t>электронных</w:t>
        </w:r>
      </w:hyperlink>
      <w:r w:rsidRPr="00C33321">
        <w:rPr>
          <w:rFonts w:ascii="Times New Roman" w:eastAsia="Times New Roman" w:hAnsi="Times New Roman" w:cs="Times New Roman"/>
          <w:color w:val="000000"/>
          <w:sz w:val="24"/>
          <w:szCs w:val="24"/>
          <w:lang w:eastAsia="ru-RU"/>
        </w:rPr>
        <w:t> страниц </w:t>
      </w:r>
      <w:hyperlink r:id="rId11" w:history="1">
        <w:r w:rsidRPr="00C33321">
          <w:rPr>
            <w:rFonts w:ascii="Times New Roman" w:eastAsia="Times New Roman" w:hAnsi="Times New Roman" w:cs="Times New Roman"/>
            <w:color w:val="0000FF"/>
            <w:sz w:val="24"/>
            <w:szCs w:val="24"/>
            <w:u w:val="single"/>
            <w:lang w:eastAsia="ru-RU"/>
          </w:rPr>
          <w:t>учебного пособия</w:t>
        </w:r>
      </w:hyperlink>
      <w:r w:rsidRPr="00C33321">
        <w:rPr>
          <w:rFonts w:ascii="Times New Roman" w:eastAsia="Times New Roman" w:hAnsi="Times New Roman" w:cs="Times New Roman"/>
          <w:color w:val="000000"/>
          <w:sz w:val="24"/>
          <w:szCs w:val="24"/>
          <w:lang w:eastAsia="ru-RU"/>
        </w:rPr>
        <w:t>, составление опорного конспекта, памятки, рекомендации и т. п. На таких уроках используются различные виды деятельности обучающихся и применяются индивидуальные, коллективные, групповые (</w:t>
      </w:r>
      <w:proofErr w:type="gramStart"/>
      <w:r w:rsidRPr="00C33321">
        <w:rPr>
          <w:rFonts w:ascii="Times New Roman" w:eastAsia="Times New Roman" w:hAnsi="Times New Roman" w:cs="Times New Roman"/>
          <w:color w:val="000000"/>
          <w:sz w:val="24"/>
          <w:szCs w:val="24"/>
          <w:lang w:eastAsia="ru-RU"/>
        </w:rPr>
        <w:t>создаются  микро</w:t>
      </w:r>
      <w:proofErr w:type="gramEnd"/>
      <w:r w:rsidRPr="00C33321">
        <w:rPr>
          <w:rFonts w:ascii="Times New Roman" w:eastAsia="Times New Roman" w:hAnsi="Times New Roman" w:cs="Times New Roman"/>
          <w:color w:val="000000"/>
          <w:sz w:val="24"/>
          <w:szCs w:val="24"/>
          <w:lang w:eastAsia="ru-RU"/>
        </w:rPr>
        <w:t>-группы по 4–6 человек) формы  работы,  а также работа в парах.</w:t>
      </w:r>
    </w:p>
    <w:p w:rsidR="00472B54" w:rsidRPr="00C33321" w:rsidRDefault="00472B54" w:rsidP="00472B54">
      <w:pPr>
        <w:shd w:val="clear" w:color="auto" w:fill="FFFFFF"/>
        <w:spacing w:after="0" w:line="240" w:lineRule="auto"/>
        <w:ind w:firstLine="454"/>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Группы могут быть с одинаковым или смешанным составом по успеваемости. Они знакомятся с заданием, обсуждают, намечают пути их выполнения. Групповые занятия увеличивают продуктивность познавательной деятельности обучающихся и повышают качество их знаний, способствуют развитию межличностных отношений и формированию нравственных мотивов учения. В каждой группе есть лидер, который отвечает за работу своей группы. Образуются также группы «аналитиков» или «наблюдателей». Они анализируют правильность выполнения задания и могут оценивать работу одноклассников и групп. При парной работе состав пар определяет учитель, учитывая симпатии</w:t>
      </w:r>
      <w:r w:rsidR="00C253CC" w:rsidRPr="00C33321">
        <w:rPr>
          <w:rFonts w:ascii="Times New Roman" w:eastAsia="Times New Roman" w:hAnsi="Times New Roman" w:cs="Times New Roman"/>
          <w:color w:val="000000"/>
          <w:sz w:val="24"/>
          <w:szCs w:val="24"/>
          <w:lang w:eastAsia="ru-RU"/>
        </w:rPr>
        <w:t xml:space="preserve"> или работоспособность учащихся</w:t>
      </w:r>
      <w:r w:rsidRPr="00C33321">
        <w:rPr>
          <w:rFonts w:ascii="Times New Roman" w:eastAsia="Times New Roman" w:hAnsi="Times New Roman" w:cs="Times New Roman"/>
          <w:color w:val="000000"/>
          <w:sz w:val="24"/>
          <w:szCs w:val="24"/>
          <w:lang w:eastAsia="ru-RU"/>
        </w:rPr>
        <w:t>. Пары могут меняться. Цель парной работы заключается в помощи сильного - слабым или взаимопомощи, например, при взаимной проверке самостоятельных работ. В традиционной форме обучения большинство учащихся большую часть урока так и остаются наблюдателями. А вот работая в парах или группах, общаясь с соседом, проговаривая ему выученные формулировки, имея возможность научить кого-то тому, что знаешь сам, и получить, в случае необходимости, к</w:t>
      </w:r>
      <w:r w:rsidR="00C253CC" w:rsidRPr="00C33321">
        <w:rPr>
          <w:rFonts w:ascii="Times New Roman" w:eastAsia="Times New Roman" w:hAnsi="Times New Roman" w:cs="Times New Roman"/>
          <w:color w:val="000000"/>
          <w:sz w:val="24"/>
          <w:szCs w:val="24"/>
          <w:lang w:eastAsia="ru-RU"/>
        </w:rPr>
        <w:t>онсультацию или разъяснение, об</w:t>
      </w:r>
      <w:r w:rsidRPr="00C33321">
        <w:rPr>
          <w:rFonts w:ascii="Times New Roman" w:eastAsia="Times New Roman" w:hAnsi="Times New Roman" w:cs="Times New Roman"/>
          <w:color w:val="000000"/>
          <w:sz w:val="24"/>
          <w:szCs w:val="24"/>
          <w:lang w:eastAsia="ru-RU"/>
        </w:rPr>
        <w:t>учающиеся формируют и позитивное отношение к предмету, и навыки выполнения различных заданий. Качество знаний учащихся повышается, процесс обучения становится более успешным.</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На уроке-исследовании применяются различные виды проверки: самопроверка по эталону – готовому образцу – ответу, взаимопроверку и разные виды контроля: само - и </w:t>
      </w:r>
      <w:proofErr w:type="spellStart"/>
      <w:r w:rsidRPr="00C33321">
        <w:rPr>
          <w:rFonts w:ascii="Times New Roman" w:eastAsia="Times New Roman" w:hAnsi="Times New Roman" w:cs="Times New Roman"/>
          <w:color w:val="000000"/>
          <w:sz w:val="24"/>
          <w:szCs w:val="24"/>
          <w:lang w:eastAsia="ru-RU"/>
        </w:rPr>
        <w:t>взаимооценку</w:t>
      </w:r>
      <w:proofErr w:type="spellEnd"/>
      <w:r w:rsidRPr="00C33321">
        <w:rPr>
          <w:rFonts w:ascii="Times New Roman" w:eastAsia="Times New Roman" w:hAnsi="Times New Roman" w:cs="Times New Roman"/>
          <w:color w:val="000000"/>
          <w:sz w:val="24"/>
          <w:szCs w:val="24"/>
          <w:lang w:eastAsia="ru-RU"/>
        </w:rPr>
        <w:t xml:space="preserve">, что развивает такое качество творческой личности как умение </w:t>
      </w:r>
      <w:proofErr w:type="spellStart"/>
      <w:r w:rsidRPr="00C33321">
        <w:rPr>
          <w:rFonts w:ascii="Times New Roman" w:eastAsia="Times New Roman" w:hAnsi="Times New Roman" w:cs="Times New Roman"/>
          <w:color w:val="000000"/>
          <w:sz w:val="24"/>
          <w:szCs w:val="24"/>
          <w:lang w:eastAsia="ru-RU"/>
        </w:rPr>
        <w:t>самоконтролировать</w:t>
      </w:r>
      <w:proofErr w:type="spellEnd"/>
      <w:r w:rsidRPr="00C33321">
        <w:rPr>
          <w:rFonts w:ascii="Times New Roman" w:eastAsia="Times New Roman" w:hAnsi="Times New Roman" w:cs="Times New Roman"/>
          <w:color w:val="000000"/>
          <w:sz w:val="24"/>
          <w:szCs w:val="24"/>
          <w:lang w:eastAsia="ru-RU"/>
        </w:rPr>
        <w:t xml:space="preserve"> свою деятельность, а также формирует у обучающихся критическое отношение к получаемому результату. Эффективными являются отметки-подкрепления, то есть стимулы, предъявляемые после </w:t>
      </w:r>
      <w:r w:rsidR="000703A6" w:rsidRPr="00C33321">
        <w:rPr>
          <w:rFonts w:ascii="Times New Roman" w:eastAsia="Times New Roman" w:hAnsi="Times New Roman" w:cs="Times New Roman"/>
          <w:color w:val="000000"/>
          <w:sz w:val="24"/>
          <w:szCs w:val="24"/>
          <w:lang w:eastAsia="ru-RU"/>
        </w:rPr>
        <w:t>конкретной деятельности учащихся</w:t>
      </w:r>
      <w:r w:rsidRPr="00C33321">
        <w:rPr>
          <w:rFonts w:ascii="Times New Roman" w:eastAsia="Times New Roman" w:hAnsi="Times New Roman" w:cs="Times New Roman"/>
          <w:color w:val="000000"/>
          <w:sz w:val="24"/>
          <w:szCs w:val="24"/>
          <w:lang w:eastAsia="ru-RU"/>
        </w:rPr>
        <w:t xml:space="preserve"> и вызывающие у него положительную мотивацию на учебную деятельность. Использовать </w:t>
      </w:r>
      <w:proofErr w:type="gramStart"/>
      <w:r w:rsidRPr="00C33321">
        <w:rPr>
          <w:rFonts w:ascii="Times New Roman" w:eastAsia="Times New Roman" w:hAnsi="Times New Roman" w:cs="Times New Roman"/>
          <w:color w:val="000000"/>
          <w:sz w:val="24"/>
          <w:szCs w:val="24"/>
          <w:lang w:eastAsia="ru-RU"/>
        </w:rPr>
        <w:t>можно  два</w:t>
      </w:r>
      <w:proofErr w:type="gramEnd"/>
      <w:r w:rsidRPr="00C33321">
        <w:rPr>
          <w:rFonts w:ascii="Times New Roman" w:eastAsia="Times New Roman" w:hAnsi="Times New Roman" w:cs="Times New Roman"/>
          <w:color w:val="000000"/>
          <w:sz w:val="24"/>
          <w:szCs w:val="24"/>
          <w:lang w:eastAsia="ru-RU"/>
        </w:rPr>
        <w:t xml:space="preserve"> варианта оценивания: первый – балльный (за выполнение каждого задания), второй – рейтинговый, который подсчитывается в конце урока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Следующим этапом внедрения творческих за</w:t>
      </w:r>
      <w:r w:rsidR="000703A6" w:rsidRPr="00C33321">
        <w:rPr>
          <w:rFonts w:ascii="Times New Roman" w:eastAsia="Times New Roman" w:hAnsi="Times New Roman" w:cs="Times New Roman"/>
          <w:color w:val="000000"/>
          <w:sz w:val="24"/>
          <w:szCs w:val="24"/>
          <w:lang w:eastAsia="ru-RU"/>
        </w:rPr>
        <w:t>даний на уроках математики в школе</w:t>
      </w:r>
      <w:r w:rsidRPr="00C33321">
        <w:rPr>
          <w:rFonts w:ascii="Times New Roman" w:eastAsia="Times New Roman" w:hAnsi="Times New Roman" w:cs="Times New Roman"/>
          <w:color w:val="000000"/>
          <w:sz w:val="24"/>
          <w:szCs w:val="24"/>
          <w:lang w:eastAsia="ru-RU"/>
        </w:rPr>
        <w:t xml:space="preserve"> является участие в различных проектах и </w:t>
      </w:r>
      <w:proofErr w:type="gramStart"/>
      <w:r w:rsidR="000703A6" w:rsidRPr="00C33321">
        <w:rPr>
          <w:rFonts w:ascii="Times New Roman" w:eastAsia="Times New Roman" w:hAnsi="Times New Roman" w:cs="Times New Roman"/>
          <w:color w:val="000000"/>
          <w:sz w:val="24"/>
          <w:szCs w:val="24"/>
          <w:lang w:eastAsia="ru-RU"/>
        </w:rPr>
        <w:t xml:space="preserve">конкурсах </w:t>
      </w:r>
      <w:r w:rsidRPr="00C33321">
        <w:rPr>
          <w:rFonts w:ascii="Times New Roman" w:eastAsia="Times New Roman" w:hAnsi="Times New Roman" w:cs="Times New Roman"/>
          <w:color w:val="000000"/>
          <w:sz w:val="24"/>
          <w:szCs w:val="24"/>
          <w:lang w:eastAsia="ru-RU"/>
        </w:rPr>
        <w:t xml:space="preserve"> различного</w:t>
      </w:r>
      <w:proofErr w:type="gramEnd"/>
      <w:r w:rsidRPr="00C33321">
        <w:rPr>
          <w:rFonts w:ascii="Times New Roman" w:eastAsia="Times New Roman" w:hAnsi="Times New Roman" w:cs="Times New Roman"/>
          <w:color w:val="000000"/>
          <w:sz w:val="24"/>
          <w:szCs w:val="24"/>
          <w:lang w:eastAsia="ru-RU"/>
        </w:rPr>
        <w:t xml:space="preserve"> уровня.</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Стратегия использования творческих заданий в системе математических знаний предоставляет возможность всем обучающимся проявить свои таланты и творческий потенциал, позволяет повысить интерес даже у слабых обучающихся, снижает утомляемость, поддерживает положительный эмоциональный фон, позволят сэкономить время в поисках нужной информации и оптимизирует учебную нагрузку.</w:t>
      </w:r>
    </w:p>
    <w:p w:rsidR="00472B54" w:rsidRPr="00C33321" w:rsidRDefault="00777824" w:rsidP="00472B54">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На уроках широко применяются </w:t>
      </w:r>
      <w:r w:rsidR="00472B54" w:rsidRPr="00C33321">
        <w:rPr>
          <w:rFonts w:ascii="Times New Roman" w:eastAsia="Times New Roman" w:hAnsi="Times New Roman" w:cs="Times New Roman"/>
          <w:color w:val="000000"/>
          <w:sz w:val="24"/>
          <w:szCs w:val="24"/>
          <w:lang w:eastAsia="ru-RU"/>
        </w:rPr>
        <w:t>методы развивающего обучения: проблемный, логический, исследовательский (см. Приложение № 1)</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Структура урока-исследования очень близка</w:t>
      </w:r>
      <w:r w:rsidR="003D7A04" w:rsidRPr="00C33321">
        <w:rPr>
          <w:rFonts w:ascii="Times New Roman" w:eastAsia="Times New Roman" w:hAnsi="Times New Roman" w:cs="Times New Roman"/>
          <w:color w:val="000000"/>
          <w:sz w:val="24"/>
          <w:szCs w:val="24"/>
          <w:lang w:eastAsia="ru-RU"/>
        </w:rPr>
        <w:t xml:space="preserve"> к модели урока с позиции систем</w:t>
      </w:r>
      <w:r w:rsidRPr="00C33321">
        <w:rPr>
          <w:rFonts w:ascii="Times New Roman" w:eastAsia="Times New Roman" w:hAnsi="Times New Roman" w:cs="Times New Roman"/>
          <w:color w:val="000000"/>
          <w:sz w:val="24"/>
          <w:szCs w:val="24"/>
          <w:lang w:eastAsia="ru-RU"/>
        </w:rPr>
        <w:t>но-</w:t>
      </w:r>
      <w:proofErr w:type="spellStart"/>
      <w:r w:rsidRPr="00C33321">
        <w:rPr>
          <w:rFonts w:ascii="Times New Roman" w:eastAsia="Times New Roman" w:hAnsi="Times New Roman" w:cs="Times New Roman"/>
          <w:color w:val="000000"/>
          <w:sz w:val="24"/>
          <w:szCs w:val="24"/>
          <w:lang w:eastAsia="ru-RU"/>
        </w:rPr>
        <w:t>деятельностного</w:t>
      </w:r>
      <w:proofErr w:type="spellEnd"/>
      <w:r w:rsidRPr="00C33321">
        <w:rPr>
          <w:rFonts w:ascii="Times New Roman" w:eastAsia="Times New Roman" w:hAnsi="Times New Roman" w:cs="Times New Roman"/>
          <w:color w:val="000000"/>
          <w:sz w:val="24"/>
          <w:szCs w:val="24"/>
          <w:lang w:eastAsia="ru-RU"/>
        </w:rPr>
        <w:t xml:space="preserve"> подхода, в которой есть следующие моменты: мотивация, актуализация, фиксация затруднений и определение проблемного поля, постановка проекта выхода (совместный поиск путей решения проблемы), закрепление во внешней речи (с монологическим и диалогическим оформлением решения), самостоятельная работа с самопроверкой, самооценкой и </w:t>
      </w:r>
      <w:proofErr w:type="spellStart"/>
      <w:r w:rsidRPr="00C33321">
        <w:rPr>
          <w:rFonts w:ascii="Times New Roman" w:eastAsia="Times New Roman" w:hAnsi="Times New Roman" w:cs="Times New Roman"/>
          <w:color w:val="000000"/>
          <w:sz w:val="24"/>
          <w:szCs w:val="24"/>
          <w:lang w:eastAsia="ru-RU"/>
        </w:rPr>
        <w:t>взаимооценкой</w:t>
      </w:r>
      <w:proofErr w:type="spellEnd"/>
      <w:r w:rsidRPr="00C33321">
        <w:rPr>
          <w:rFonts w:ascii="Times New Roman" w:eastAsia="Times New Roman" w:hAnsi="Times New Roman" w:cs="Times New Roman"/>
          <w:color w:val="000000"/>
          <w:sz w:val="24"/>
          <w:szCs w:val="24"/>
          <w:lang w:eastAsia="ru-RU"/>
        </w:rPr>
        <w:t xml:space="preserve">; включение в систему знаний и повторение </w:t>
      </w:r>
      <w:r w:rsidRPr="00C33321">
        <w:rPr>
          <w:rFonts w:ascii="Times New Roman" w:eastAsia="Times New Roman" w:hAnsi="Times New Roman" w:cs="Times New Roman"/>
          <w:color w:val="000000"/>
          <w:sz w:val="24"/>
          <w:szCs w:val="24"/>
          <w:lang w:eastAsia="ru-RU"/>
        </w:rPr>
        <w:lastRenderedPageBreak/>
        <w:t>(неоднократность познавательных  действий, практическое закрепление опыта), рефлексия (см. Приложения № 2).</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Урок – исследование имеет большое значение. С помощью таких занятий обучающиеся приобретают гибкость мышления, которая проявляется в степени изменчивости мыслительной деятельности в соответствии с меняющимися условиями исследуемой ситуации или решаемой проблемы.</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Согласно системно-</w:t>
      </w:r>
      <w:proofErr w:type="spellStart"/>
      <w:r w:rsidR="003D7A04" w:rsidRPr="00C33321">
        <w:rPr>
          <w:rFonts w:ascii="Times New Roman" w:eastAsia="Times New Roman" w:hAnsi="Times New Roman" w:cs="Times New Roman"/>
          <w:color w:val="000000"/>
          <w:sz w:val="24"/>
          <w:szCs w:val="24"/>
          <w:lang w:eastAsia="ru-RU"/>
        </w:rPr>
        <w:t>деятельностному</w:t>
      </w:r>
      <w:proofErr w:type="spellEnd"/>
      <w:r w:rsidR="003D7A04" w:rsidRPr="00C33321">
        <w:rPr>
          <w:rFonts w:ascii="Times New Roman" w:eastAsia="Times New Roman" w:hAnsi="Times New Roman" w:cs="Times New Roman"/>
          <w:color w:val="000000"/>
          <w:sz w:val="24"/>
          <w:szCs w:val="24"/>
          <w:lang w:eastAsia="ru-RU"/>
        </w:rPr>
        <w:t xml:space="preserve"> подходу учащиеся</w:t>
      </w:r>
      <w:r w:rsidRPr="00C33321">
        <w:rPr>
          <w:rFonts w:ascii="Times New Roman" w:eastAsia="Times New Roman" w:hAnsi="Times New Roman" w:cs="Times New Roman"/>
          <w:color w:val="000000"/>
          <w:sz w:val="24"/>
          <w:szCs w:val="24"/>
          <w:lang w:eastAsia="ru-RU"/>
        </w:rPr>
        <w:t xml:space="preserve"> овладевают умением формулировать и анализировать факты, работать с различными источниками, выдвигать гипотезы, осуществлять доказательства правильности гипотез, формулировать выводы, отстаивать свою позицию при обсуж</w:t>
      </w:r>
      <w:r w:rsidR="00777824">
        <w:rPr>
          <w:rFonts w:ascii="Times New Roman" w:eastAsia="Times New Roman" w:hAnsi="Times New Roman" w:cs="Times New Roman"/>
          <w:color w:val="000000"/>
          <w:sz w:val="24"/>
          <w:szCs w:val="24"/>
          <w:lang w:eastAsia="ru-RU"/>
        </w:rPr>
        <w:t>дении учебной деятельности, что</w:t>
      </w:r>
      <w:r w:rsidRPr="00C33321">
        <w:rPr>
          <w:rFonts w:ascii="Times New Roman" w:eastAsia="Times New Roman" w:hAnsi="Times New Roman" w:cs="Times New Roman"/>
          <w:color w:val="000000"/>
          <w:sz w:val="24"/>
          <w:szCs w:val="24"/>
          <w:lang w:eastAsia="ru-RU"/>
        </w:rPr>
        <w:t> формирует нравственные качества личности.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Итак, </w:t>
      </w:r>
      <w:proofErr w:type="spellStart"/>
      <w:r w:rsidRPr="00C33321">
        <w:rPr>
          <w:rFonts w:ascii="Times New Roman" w:eastAsia="Times New Roman" w:hAnsi="Times New Roman" w:cs="Times New Roman"/>
          <w:color w:val="000000"/>
          <w:sz w:val="24"/>
          <w:szCs w:val="24"/>
          <w:lang w:eastAsia="ru-RU"/>
        </w:rPr>
        <w:t>деятельностный</w:t>
      </w:r>
      <w:proofErr w:type="spellEnd"/>
      <w:r w:rsidRPr="00C33321">
        <w:rPr>
          <w:rFonts w:ascii="Times New Roman" w:eastAsia="Times New Roman" w:hAnsi="Times New Roman" w:cs="Times New Roman"/>
          <w:color w:val="000000"/>
          <w:sz w:val="24"/>
          <w:szCs w:val="24"/>
          <w:lang w:eastAsia="ru-RU"/>
        </w:rPr>
        <w:t xml:space="preserve"> подход к обучению с позиции обучающихся состоит в осуществлении разного вида деятельности для решения проблемных задач, имеющих личностно-смысловой характер. Учебные задачи становятся интегративной частью деятельности. При этом важнейшей составляющей действий являются действия умственные. В этой связи особое внимание уделяется процессу выработки стратегий </w:t>
      </w:r>
      <w:proofErr w:type="spellStart"/>
      <w:r w:rsidRPr="00C33321">
        <w:rPr>
          <w:rFonts w:ascii="Times New Roman" w:eastAsia="Times New Roman" w:hAnsi="Times New Roman" w:cs="Times New Roman"/>
          <w:color w:val="000000"/>
          <w:sz w:val="24"/>
          <w:szCs w:val="24"/>
          <w:lang w:eastAsia="ru-RU"/>
        </w:rPr>
        <w:t>действования</w:t>
      </w:r>
      <w:proofErr w:type="spellEnd"/>
      <w:r w:rsidRPr="00C33321">
        <w:rPr>
          <w:rFonts w:ascii="Times New Roman" w:eastAsia="Times New Roman" w:hAnsi="Times New Roman" w:cs="Times New Roman"/>
          <w:color w:val="000000"/>
          <w:sz w:val="24"/>
          <w:szCs w:val="24"/>
          <w:lang w:eastAsia="ru-RU"/>
        </w:rPr>
        <w:t>, учебным действиям, которые определяются как способы решения учебных задач. В теории учебной деятельности с позиции ее субъекта выделяются действия целеполагания, программирования, планирования, контроля, оценивания. А с позиции самой деятельности – преобразующие, исполнительские, контрольные. Большое внимание в общей структуре учебной деятельности отводятся действиям контроля (самоконтроля) и оценки (самооценки). Сам</w:t>
      </w:r>
      <w:r w:rsidR="003D7A04" w:rsidRPr="00C33321">
        <w:rPr>
          <w:rFonts w:ascii="Times New Roman" w:eastAsia="Times New Roman" w:hAnsi="Times New Roman" w:cs="Times New Roman"/>
          <w:color w:val="000000"/>
          <w:sz w:val="24"/>
          <w:szCs w:val="24"/>
          <w:lang w:eastAsia="ru-RU"/>
        </w:rPr>
        <w:t>оконтроль и оценка учителя</w:t>
      </w:r>
      <w:r w:rsidRPr="00C33321">
        <w:rPr>
          <w:rFonts w:ascii="Times New Roman" w:eastAsia="Times New Roman" w:hAnsi="Times New Roman" w:cs="Times New Roman"/>
          <w:color w:val="000000"/>
          <w:sz w:val="24"/>
          <w:szCs w:val="24"/>
          <w:lang w:eastAsia="ru-RU"/>
        </w:rPr>
        <w:t xml:space="preserve"> способствуют формированию </w:t>
      </w:r>
      <w:proofErr w:type="spellStart"/>
      <w:r w:rsidR="003D7A04" w:rsidRPr="00C33321">
        <w:rPr>
          <w:rFonts w:ascii="Times New Roman" w:eastAsia="Times New Roman" w:hAnsi="Times New Roman" w:cs="Times New Roman"/>
          <w:color w:val="000000"/>
          <w:sz w:val="24"/>
          <w:szCs w:val="24"/>
          <w:lang w:eastAsia="ru-RU"/>
        </w:rPr>
        <w:t>самооценивания</w:t>
      </w:r>
      <w:proofErr w:type="spellEnd"/>
      <w:r w:rsidR="003D7A04" w:rsidRPr="00C33321">
        <w:rPr>
          <w:rFonts w:ascii="Times New Roman" w:eastAsia="Times New Roman" w:hAnsi="Times New Roman" w:cs="Times New Roman"/>
          <w:color w:val="000000"/>
          <w:sz w:val="24"/>
          <w:szCs w:val="24"/>
          <w:lang w:eastAsia="ru-RU"/>
        </w:rPr>
        <w:t>. Функция</w:t>
      </w:r>
      <w:r w:rsidR="00777824">
        <w:rPr>
          <w:rFonts w:ascii="Times New Roman" w:eastAsia="Times New Roman" w:hAnsi="Times New Roman" w:cs="Times New Roman"/>
          <w:color w:val="000000"/>
          <w:sz w:val="24"/>
          <w:szCs w:val="24"/>
          <w:lang w:eastAsia="ru-RU"/>
        </w:rPr>
        <w:t xml:space="preserve"> </w:t>
      </w:r>
      <w:r w:rsidR="003D7A04" w:rsidRPr="00C33321">
        <w:rPr>
          <w:rFonts w:ascii="Times New Roman" w:eastAsia="Times New Roman" w:hAnsi="Times New Roman" w:cs="Times New Roman"/>
          <w:color w:val="000000"/>
          <w:sz w:val="24"/>
          <w:szCs w:val="24"/>
          <w:lang w:eastAsia="ru-RU"/>
        </w:rPr>
        <w:t>учителя</w:t>
      </w:r>
      <w:r w:rsidRPr="00C33321">
        <w:rPr>
          <w:rFonts w:ascii="Times New Roman" w:eastAsia="Times New Roman" w:hAnsi="Times New Roman" w:cs="Times New Roman"/>
          <w:color w:val="000000"/>
          <w:sz w:val="24"/>
          <w:szCs w:val="24"/>
          <w:lang w:eastAsia="ru-RU"/>
        </w:rPr>
        <w:t xml:space="preserve"> при </w:t>
      </w:r>
      <w:proofErr w:type="spellStart"/>
      <w:r w:rsidRPr="00C33321">
        <w:rPr>
          <w:rFonts w:ascii="Times New Roman" w:eastAsia="Times New Roman" w:hAnsi="Times New Roman" w:cs="Times New Roman"/>
          <w:color w:val="000000"/>
          <w:sz w:val="24"/>
          <w:szCs w:val="24"/>
          <w:lang w:eastAsia="ru-RU"/>
        </w:rPr>
        <w:t>деятельностном</w:t>
      </w:r>
      <w:proofErr w:type="spellEnd"/>
      <w:r w:rsidRPr="00C33321">
        <w:rPr>
          <w:rFonts w:ascii="Times New Roman" w:eastAsia="Times New Roman" w:hAnsi="Times New Roman" w:cs="Times New Roman"/>
          <w:color w:val="000000"/>
          <w:sz w:val="24"/>
          <w:szCs w:val="24"/>
          <w:lang w:eastAsia="ru-RU"/>
        </w:rPr>
        <w:t xml:space="preserve"> подходе проявляется в деятельности по управлению процессом обучения. Как образно замечал </w:t>
      </w:r>
      <w:proofErr w:type="spellStart"/>
      <w:r w:rsidRPr="00C33321">
        <w:rPr>
          <w:rFonts w:ascii="Times New Roman" w:eastAsia="Times New Roman" w:hAnsi="Times New Roman" w:cs="Times New Roman"/>
          <w:color w:val="000000"/>
          <w:sz w:val="24"/>
          <w:szCs w:val="24"/>
          <w:lang w:eastAsia="ru-RU"/>
        </w:rPr>
        <w:t>Л.С.Выготский</w:t>
      </w:r>
      <w:proofErr w:type="spellEnd"/>
      <w:r w:rsidRPr="00C33321">
        <w:rPr>
          <w:rFonts w:ascii="Times New Roman" w:eastAsia="Times New Roman" w:hAnsi="Times New Roman" w:cs="Times New Roman"/>
          <w:color w:val="000000"/>
          <w:sz w:val="24"/>
          <w:szCs w:val="24"/>
          <w:lang w:eastAsia="ru-RU"/>
        </w:rPr>
        <w:t>, «учитель должен быть рельсами, по которым свободно и самостоятельно движутся вагоны, получая от них только направление собственного движения».      </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Моя роль на уроке - создать проблемную ситуацию и направить учащихся на путь к её решению</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Для создания проблемной ситуации я использую различные методы и приёмы:   </w:t>
      </w:r>
    </w:p>
    <w:p w:rsidR="00472B54" w:rsidRPr="00C33321" w:rsidRDefault="0077782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новый учебный материал </w:t>
      </w:r>
      <w:r w:rsidR="00472B54" w:rsidRPr="00C33321">
        <w:rPr>
          <w:rFonts w:ascii="Times New Roman" w:eastAsia="Times New Roman" w:hAnsi="Times New Roman" w:cs="Times New Roman"/>
          <w:color w:val="000000"/>
          <w:sz w:val="24"/>
          <w:szCs w:val="24"/>
          <w:lang w:eastAsia="ru-RU"/>
        </w:rPr>
        <w:t>представляю в противоречии с предыдущей темой и предлагаю найти способ его разрешения.</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излагаю различные точки зрения на один и тот же вопрос, привлекаю к высказываниям личного мнения учащихся и предлагаю в практической деятельности выбрать правильное решение.</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-предлагаю классу рассмотреть определённые явления с позиций имеющихся знаний, побуждая к сравнению, обобщению, сопоставлению фактов, умению делать выводы в создавшейся ситуации.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-ставлю конкретные вопросы, требующие обобщения, логики рассуждения, обоснования.</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-даю проблемные теоретические и практические задания исследовательского характера (для учащихся с продуктивным мышлением)</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-даю задания с заведомо допущенными ошибками по исходным данным.\</w:t>
      </w:r>
    </w:p>
    <w:p w:rsidR="00472B54" w:rsidRPr="00C33321" w:rsidRDefault="00472B54" w:rsidP="00472B54">
      <w:pPr>
        <w:shd w:val="clear" w:color="auto" w:fill="FFFFFF"/>
        <w:spacing w:after="0" w:line="240" w:lineRule="auto"/>
        <w:ind w:firstLine="71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 связи с обновлением содержания математического образования «организация управления обучением должна быть направлена не только на усвоение обучающимися определенной суммы знаний, но и на развитие личности, его познавательных и созидательных способностей» Психологические исследования (Л. В. </w:t>
      </w:r>
      <w:proofErr w:type="spellStart"/>
      <w:r w:rsidRPr="00C33321">
        <w:rPr>
          <w:rFonts w:ascii="Times New Roman" w:eastAsia="Times New Roman" w:hAnsi="Times New Roman" w:cs="Times New Roman"/>
          <w:color w:val="000000"/>
          <w:sz w:val="24"/>
          <w:szCs w:val="24"/>
          <w:lang w:eastAsia="ru-RU"/>
        </w:rPr>
        <w:t>Выгодский</w:t>
      </w:r>
      <w:proofErr w:type="spellEnd"/>
      <w:r w:rsidRPr="00C33321">
        <w:rPr>
          <w:rFonts w:ascii="Times New Roman" w:eastAsia="Times New Roman" w:hAnsi="Times New Roman" w:cs="Times New Roman"/>
          <w:color w:val="000000"/>
          <w:sz w:val="24"/>
          <w:szCs w:val="24"/>
          <w:lang w:eastAsia="ru-RU"/>
        </w:rPr>
        <w:t>, А. Н. Леонтьев, П. Я. Гальперин) показали, что знания приобретаются лучше всего не с помощью совершенного изложения учителем материала, а в ходе работы ученика с этими знаниями (см. Приложение № 3).</w:t>
      </w:r>
    </w:p>
    <w:p w:rsidR="00472B54" w:rsidRPr="00C33321" w:rsidRDefault="00472B54" w:rsidP="00472B54">
      <w:pPr>
        <w:shd w:val="clear" w:color="auto" w:fill="FFFFFF"/>
        <w:spacing w:after="0" w:line="240" w:lineRule="auto"/>
        <w:ind w:firstLine="850"/>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Таким образом, использование системно-</w:t>
      </w:r>
      <w:proofErr w:type="spellStart"/>
      <w:r w:rsidRPr="00C33321">
        <w:rPr>
          <w:rFonts w:ascii="Times New Roman" w:eastAsia="Times New Roman" w:hAnsi="Times New Roman" w:cs="Times New Roman"/>
          <w:color w:val="000000"/>
          <w:sz w:val="24"/>
          <w:szCs w:val="24"/>
          <w:lang w:eastAsia="ru-RU"/>
        </w:rPr>
        <w:t>деятельностного</w:t>
      </w:r>
      <w:proofErr w:type="spellEnd"/>
      <w:r w:rsidRPr="00C33321">
        <w:rPr>
          <w:rFonts w:ascii="Times New Roman" w:eastAsia="Times New Roman" w:hAnsi="Times New Roman" w:cs="Times New Roman"/>
          <w:color w:val="000000"/>
          <w:sz w:val="24"/>
          <w:szCs w:val="24"/>
          <w:lang w:eastAsia="ru-RU"/>
        </w:rPr>
        <w:t xml:space="preserve"> подхода в обучение математике позволяет повысить уровень математической компетентности обучающихся, а также способствует формированию УУД.</w:t>
      </w:r>
    </w:p>
    <w:p w:rsidR="00777824" w:rsidRDefault="00777824" w:rsidP="00472B54">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472B54" w:rsidRPr="00C33321" w:rsidRDefault="00472B54" w:rsidP="00472B5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lastRenderedPageBreak/>
        <w:t>Список использованной литературы</w:t>
      </w:r>
    </w:p>
    <w:p w:rsidR="00472B54" w:rsidRPr="00C33321" w:rsidRDefault="00472B54" w:rsidP="00472B54">
      <w:pPr>
        <w:numPr>
          <w:ilvl w:val="0"/>
          <w:numId w:val="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Егорова О. А. Развитие т</w:t>
      </w:r>
      <w:r w:rsidR="00FD1E81">
        <w:rPr>
          <w:rFonts w:ascii="Times New Roman" w:eastAsia="Times New Roman" w:hAnsi="Times New Roman" w:cs="Times New Roman"/>
          <w:color w:val="000000"/>
          <w:sz w:val="24"/>
          <w:szCs w:val="24"/>
          <w:lang w:eastAsia="ru-RU"/>
        </w:rPr>
        <w:t>ворческих способностей учащихся</w:t>
      </w:r>
      <w:r w:rsidRPr="00C33321">
        <w:rPr>
          <w:rFonts w:ascii="Times New Roman" w:eastAsia="Times New Roman" w:hAnsi="Times New Roman" w:cs="Times New Roman"/>
          <w:color w:val="000000"/>
          <w:sz w:val="24"/>
          <w:szCs w:val="24"/>
          <w:lang w:eastAsia="ru-RU"/>
        </w:rPr>
        <w:t xml:space="preserve"> в процессе изучения дисциплины «Матема</w:t>
      </w:r>
      <w:r w:rsidR="00FD1E81">
        <w:rPr>
          <w:rFonts w:ascii="Times New Roman" w:eastAsia="Times New Roman" w:hAnsi="Times New Roman" w:cs="Times New Roman"/>
          <w:color w:val="000000"/>
          <w:sz w:val="24"/>
          <w:szCs w:val="24"/>
          <w:lang w:eastAsia="ru-RU"/>
        </w:rPr>
        <w:t>тика» в средних общеобразовательных</w:t>
      </w:r>
      <w:r w:rsidRPr="00C33321">
        <w:rPr>
          <w:rFonts w:ascii="Times New Roman" w:eastAsia="Times New Roman" w:hAnsi="Times New Roman" w:cs="Times New Roman"/>
          <w:color w:val="000000"/>
          <w:sz w:val="24"/>
          <w:szCs w:val="24"/>
          <w:lang w:eastAsia="ru-RU"/>
        </w:rPr>
        <w:t xml:space="preserve"> учреждениях/ О. </w:t>
      </w:r>
      <w:proofErr w:type="spellStart"/>
      <w:r w:rsidRPr="00C33321">
        <w:rPr>
          <w:rFonts w:ascii="Times New Roman" w:eastAsia="Times New Roman" w:hAnsi="Times New Roman" w:cs="Times New Roman"/>
          <w:color w:val="000000"/>
          <w:sz w:val="24"/>
          <w:szCs w:val="24"/>
          <w:lang w:eastAsia="ru-RU"/>
        </w:rPr>
        <w:t>А.Егорова</w:t>
      </w:r>
      <w:proofErr w:type="spellEnd"/>
      <w:r w:rsidRPr="00C33321">
        <w:rPr>
          <w:rFonts w:ascii="Times New Roman" w:eastAsia="Times New Roman" w:hAnsi="Times New Roman" w:cs="Times New Roman"/>
          <w:color w:val="000000"/>
          <w:sz w:val="24"/>
          <w:szCs w:val="24"/>
          <w:lang w:eastAsia="ru-RU"/>
        </w:rPr>
        <w:t xml:space="preserve"> // Проблемы и перспективы развития образования: материалы II </w:t>
      </w:r>
      <w:proofErr w:type="spellStart"/>
      <w:r w:rsidRPr="00C33321">
        <w:rPr>
          <w:rFonts w:ascii="Times New Roman" w:eastAsia="Times New Roman" w:hAnsi="Times New Roman" w:cs="Times New Roman"/>
          <w:color w:val="000000"/>
          <w:sz w:val="24"/>
          <w:szCs w:val="24"/>
          <w:lang w:eastAsia="ru-RU"/>
        </w:rPr>
        <w:t>междунар</w:t>
      </w:r>
      <w:proofErr w:type="spellEnd"/>
      <w:r w:rsidRPr="00C33321">
        <w:rPr>
          <w:rFonts w:ascii="Times New Roman" w:eastAsia="Times New Roman" w:hAnsi="Times New Roman" w:cs="Times New Roman"/>
          <w:color w:val="000000"/>
          <w:sz w:val="24"/>
          <w:szCs w:val="24"/>
          <w:lang w:eastAsia="ru-RU"/>
        </w:rPr>
        <w:t xml:space="preserve">. науч. </w:t>
      </w:r>
      <w:proofErr w:type="spellStart"/>
      <w:r w:rsidRPr="00C33321">
        <w:rPr>
          <w:rFonts w:ascii="Times New Roman" w:eastAsia="Times New Roman" w:hAnsi="Times New Roman" w:cs="Times New Roman"/>
          <w:color w:val="000000"/>
          <w:sz w:val="24"/>
          <w:szCs w:val="24"/>
          <w:lang w:eastAsia="ru-RU"/>
        </w:rPr>
        <w:t>конф</w:t>
      </w:r>
      <w:proofErr w:type="spellEnd"/>
      <w:r w:rsidRPr="00C33321">
        <w:rPr>
          <w:rFonts w:ascii="Times New Roman" w:eastAsia="Times New Roman" w:hAnsi="Times New Roman" w:cs="Times New Roman"/>
          <w:color w:val="000000"/>
          <w:sz w:val="24"/>
          <w:szCs w:val="24"/>
          <w:lang w:eastAsia="ru-RU"/>
        </w:rPr>
        <w:t>. — Пермь: Меркурий, 2012. — С. 126-130.</w:t>
      </w:r>
    </w:p>
    <w:p w:rsidR="00472B54" w:rsidRPr="00C33321" w:rsidRDefault="00472B54" w:rsidP="00472B54">
      <w:pPr>
        <w:numPr>
          <w:ilvl w:val="0"/>
          <w:numId w:val="1"/>
        </w:num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333333"/>
          <w:sz w:val="24"/>
          <w:szCs w:val="24"/>
          <w:shd w:val="clear" w:color="auto" w:fill="FFFFFF"/>
          <w:lang w:eastAsia="ru-RU"/>
        </w:rPr>
        <w:t>Шумейко О. Н. Реализация системно-</w:t>
      </w:r>
      <w:proofErr w:type="spellStart"/>
      <w:r w:rsidRPr="00C33321">
        <w:rPr>
          <w:rFonts w:ascii="Times New Roman" w:eastAsia="Times New Roman" w:hAnsi="Times New Roman" w:cs="Times New Roman"/>
          <w:color w:val="333333"/>
          <w:sz w:val="24"/>
          <w:szCs w:val="24"/>
          <w:shd w:val="clear" w:color="auto" w:fill="FFFFFF"/>
          <w:lang w:eastAsia="ru-RU"/>
        </w:rPr>
        <w:t>деятельностного</w:t>
      </w:r>
      <w:proofErr w:type="spellEnd"/>
      <w:r w:rsidRPr="00C33321">
        <w:rPr>
          <w:rFonts w:ascii="Times New Roman" w:eastAsia="Times New Roman" w:hAnsi="Times New Roman" w:cs="Times New Roman"/>
          <w:color w:val="333333"/>
          <w:sz w:val="24"/>
          <w:szCs w:val="24"/>
          <w:shd w:val="clear" w:color="auto" w:fill="FFFFFF"/>
          <w:lang w:eastAsia="ru-RU"/>
        </w:rPr>
        <w:t xml:space="preserve"> подхода в процессе обучения [Текст] // Актуальные вопросы современной педагогики: материалы VIII </w:t>
      </w:r>
      <w:proofErr w:type="spellStart"/>
      <w:r w:rsidRPr="00C33321">
        <w:rPr>
          <w:rFonts w:ascii="Times New Roman" w:eastAsia="Times New Roman" w:hAnsi="Times New Roman" w:cs="Times New Roman"/>
          <w:color w:val="333333"/>
          <w:sz w:val="24"/>
          <w:szCs w:val="24"/>
          <w:shd w:val="clear" w:color="auto" w:fill="FFFFFF"/>
          <w:lang w:eastAsia="ru-RU"/>
        </w:rPr>
        <w:t>междунар</w:t>
      </w:r>
      <w:proofErr w:type="spellEnd"/>
      <w:r w:rsidRPr="00C33321">
        <w:rPr>
          <w:rFonts w:ascii="Times New Roman" w:eastAsia="Times New Roman" w:hAnsi="Times New Roman" w:cs="Times New Roman"/>
          <w:color w:val="333333"/>
          <w:sz w:val="24"/>
          <w:szCs w:val="24"/>
          <w:shd w:val="clear" w:color="auto" w:fill="FFFFFF"/>
          <w:lang w:eastAsia="ru-RU"/>
        </w:rPr>
        <w:t xml:space="preserve">. науч. </w:t>
      </w:r>
      <w:proofErr w:type="spellStart"/>
      <w:r w:rsidRPr="00C33321">
        <w:rPr>
          <w:rFonts w:ascii="Times New Roman" w:eastAsia="Times New Roman" w:hAnsi="Times New Roman" w:cs="Times New Roman"/>
          <w:color w:val="333333"/>
          <w:sz w:val="24"/>
          <w:szCs w:val="24"/>
          <w:shd w:val="clear" w:color="auto" w:fill="FFFFFF"/>
          <w:lang w:eastAsia="ru-RU"/>
        </w:rPr>
        <w:t>конф</w:t>
      </w:r>
      <w:proofErr w:type="spellEnd"/>
      <w:r w:rsidRPr="00C33321">
        <w:rPr>
          <w:rFonts w:ascii="Times New Roman" w:eastAsia="Times New Roman" w:hAnsi="Times New Roman" w:cs="Times New Roman"/>
          <w:color w:val="333333"/>
          <w:sz w:val="24"/>
          <w:szCs w:val="24"/>
          <w:shd w:val="clear" w:color="auto" w:fill="FFFFFF"/>
          <w:lang w:eastAsia="ru-RU"/>
        </w:rPr>
        <w:t xml:space="preserve">. (г. Самара, март 2016 г.). — Самара: </w:t>
      </w:r>
      <w:proofErr w:type="spellStart"/>
      <w:r w:rsidRPr="00C33321">
        <w:rPr>
          <w:rFonts w:ascii="Times New Roman" w:eastAsia="Times New Roman" w:hAnsi="Times New Roman" w:cs="Times New Roman"/>
          <w:color w:val="333333"/>
          <w:sz w:val="24"/>
          <w:szCs w:val="24"/>
          <w:shd w:val="clear" w:color="auto" w:fill="FFFFFF"/>
          <w:lang w:eastAsia="ru-RU"/>
        </w:rPr>
        <w:t>Асгард</w:t>
      </w:r>
      <w:proofErr w:type="spellEnd"/>
      <w:r w:rsidRPr="00C33321">
        <w:rPr>
          <w:rFonts w:ascii="Times New Roman" w:eastAsia="Times New Roman" w:hAnsi="Times New Roman" w:cs="Times New Roman"/>
          <w:color w:val="333333"/>
          <w:sz w:val="24"/>
          <w:szCs w:val="24"/>
          <w:shd w:val="clear" w:color="auto" w:fill="FFFFFF"/>
          <w:lang w:eastAsia="ru-RU"/>
        </w:rPr>
        <w:t>, 2016. — С. 18-25.</w:t>
      </w:r>
    </w:p>
    <w:p w:rsidR="00472B54" w:rsidRPr="00C33321" w:rsidRDefault="00472B54" w:rsidP="00FD1E81">
      <w:pPr>
        <w:shd w:val="clear" w:color="auto" w:fill="FFFFFF"/>
        <w:spacing w:before="100" w:beforeAutospacing="1" w:after="100" w:afterAutospacing="1" w:line="240" w:lineRule="auto"/>
        <w:ind w:left="870"/>
        <w:rPr>
          <w:rFonts w:ascii="Times New Roman" w:eastAsia="Times New Roman" w:hAnsi="Times New Roman" w:cs="Times New Roman"/>
          <w:color w:val="000000"/>
          <w:sz w:val="24"/>
          <w:szCs w:val="24"/>
          <w:lang w:eastAsia="ru-RU"/>
        </w:rPr>
      </w:pPr>
    </w:p>
    <w:p w:rsidR="00472B54" w:rsidRPr="00C33321" w:rsidRDefault="00472B54" w:rsidP="00472B5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Приложение № 1</w:t>
      </w:r>
    </w:p>
    <w:p w:rsidR="00472B54" w:rsidRPr="00C33321" w:rsidRDefault="00472B54" w:rsidP="00472B54">
      <w:pPr>
        <w:shd w:val="clear" w:color="auto" w:fill="FFFFFF"/>
        <w:spacing w:line="240" w:lineRule="auto"/>
        <w:jc w:val="center"/>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i/>
          <w:iCs/>
          <w:color w:val="000000"/>
          <w:sz w:val="24"/>
          <w:szCs w:val="24"/>
          <w:lang w:eastAsia="ru-RU"/>
        </w:rPr>
        <w:t>Таблица № 1</w:t>
      </w:r>
      <w:r w:rsidR="004F21A9">
        <w:rPr>
          <w:rFonts w:ascii="Times New Roman" w:eastAsia="Times New Roman" w:hAnsi="Times New Roman" w:cs="Times New Roman"/>
          <w:b/>
          <w:bCs/>
          <w:i/>
          <w:iCs/>
          <w:color w:val="000000"/>
          <w:sz w:val="24"/>
          <w:szCs w:val="24"/>
          <w:lang w:eastAsia="ru-RU"/>
        </w:rPr>
        <w:t xml:space="preserve">. </w:t>
      </w:r>
      <w:proofErr w:type="gramStart"/>
      <w:r w:rsidRPr="00C33321">
        <w:rPr>
          <w:rFonts w:ascii="Times New Roman" w:eastAsia="Times New Roman" w:hAnsi="Times New Roman" w:cs="Times New Roman"/>
          <w:b/>
          <w:bCs/>
          <w:i/>
          <w:iCs/>
          <w:color w:val="000000"/>
          <w:sz w:val="24"/>
          <w:szCs w:val="24"/>
          <w:lang w:eastAsia="ru-RU"/>
        </w:rPr>
        <w:t>Методы  развития</w:t>
      </w:r>
      <w:proofErr w:type="gramEnd"/>
      <w:r w:rsidRPr="00C33321">
        <w:rPr>
          <w:rFonts w:ascii="Times New Roman" w:eastAsia="Times New Roman" w:hAnsi="Times New Roman" w:cs="Times New Roman"/>
          <w:b/>
          <w:bCs/>
          <w:i/>
          <w:iCs/>
          <w:color w:val="000000"/>
          <w:sz w:val="24"/>
          <w:szCs w:val="24"/>
          <w:lang w:eastAsia="ru-RU"/>
        </w:rPr>
        <w:t xml:space="preserve"> исследовательских умений и навыков</w:t>
      </w:r>
    </w:p>
    <w:tbl>
      <w:tblPr>
        <w:tblW w:w="8565"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2227"/>
        <w:gridCol w:w="2065"/>
        <w:gridCol w:w="2043"/>
        <w:gridCol w:w="1490"/>
        <w:gridCol w:w="1802"/>
      </w:tblGrid>
      <w:tr w:rsidR="00472B54" w:rsidRPr="00C33321" w:rsidTr="00472B54">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Название метода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Исследо</w:t>
            </w:r>
            <w:r w:rsidR="00472B54" w:rsidRPr="00C33321">
              <w:rPr>
                <w:rFonts w:ascii="Times New Roman" w:eastAsia="Times New Roman" w:hAnsi="Times New Roman" w:cs="Times New Roman"/>
                <w:color w:val="000000"/>
                <w:sz w:val="24"/>
                <w:szCs w:val="24"/>
                <w:lang w:eastAsia="ru-RU"/>
              </w:rPr>
              <w:t>вательское умение</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Описание метода</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Учебная деятельность</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Показатели развития творческого потенциала</w:t>
            </w:r>
          </w:p>
        </w:tc>
      </w:tr>
      <w:tr w:rsidR="00472B54" w:rsidRPr="00C33321" w:rsidTr="00472B54">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Проблемный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Умение видеть проблему</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Создание проблем-</w:t>
            </w:r>
          </w:p>
          <w:p w:rsidR="00472B54" w:rsidRPr="00C33321" w:rsidRDefault="00472B54" w:rsidP="00472B54">
            <w:pPr>
              <w:spacing w:after="0" w:line="240" w:lineRule="auto"/>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ной си</w:t>
            </w:r>
            <w:r w:rsidR="004F21A9">
              <w:rPr>
                <w:rFonts w:ascii="Times New Roman" w:eastAsia="Times New Roman" w:hAnsi="Times New Roman" w:cs="Times New Roman"/>
                <w:color w:val="000000"/>
                <w:sz w:val="24"/>
                <w:szCs w:val="24"/>
                <w:lang w:eastAsia="ru-RU"/>
              </w:rPr>
              <w:t>туации: ясно или смутно осознанное школьником затрудне</w:t>
            </w:r>
            <w:r w:rsidRPr="00C33321">
              <w:rPr>
                <w:rFonts w:ascii="Times New Roman" w:eastAsia="Times New Roman" w:hAnsi="Times New Roman" w:cs="Times New Roman"/>
                <w:color w:val="000000"/>
                <w:sz w:val="24"/>
                <w:szCs w:val="24"/>
                <w:lang w:eastAsia="ru-RU"/>
              </w:rPr>
              <w:t>ние</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 Знакомство с темой урока и постановка проблемы.</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Внимание.</w:t>
            </w:r>
          </w:p>
        </w:tc>
      </w:tr>
      <w:tr w:rsidR="00472B54" w:rsidRPr="00C33321" w:rsidTr="004F21A9">
        <w:trPr>
          <w:trHeight w:val="138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Исследовательский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Выдвижение гипотезы</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Решение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гипотезы.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Организация исследовательской деятельности по решению проблемы</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i/>
                <w:iCs/>
                <w:color w:val="000000"/>
                <w:sz w:val="24"/>
                <w:szCs w:val="24"/>
                <w:lang w:eastAsia="ru-RU"/>
              </w:rPr>
              <w:t>Выдвижение гипотез:</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Оригиналь</w:t>
            </w:r>
            <w:r w:rsidR="00472B54" w:rsidRPr="00C33321">
              <w:rPr>
                <w:rFonts w:ascii="Times New Roman" w:eastAsia="Times New Roman" w:hAnsi="Times New Roman" w:cs="Times New Roman"/>
                <w:color w:val="000000"/>
                <w:sz w:val="24"/>
                <w:szCs w:val="24"/>
                <w:lang w:eastAsia="ru-RU"/>
              </w:rPr>
              <w:t>ность мышления</w:t>
            </w:r>
          </w:p>
        </w:tc>
      </w:tr>
      <w:tr w:rsidR="00472B54" w:rsidRPr="00C33321" w:rsidTr="00472B54">
        <w:trPr>
          <w:trHeight w:val="1460"/>
        </w:trPr>
        <w:tc>
          <w:tcPr>
            <w:tcW w:w="12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Логический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Обоснование гипотезы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Анализ, сравнение</w:t>
            </w:r>
          </w:p>
          <w:p w:rsidR="004F21A9"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доказательство,</w:t>
            </w:r>
          </w:p>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обоб</w:t>
            </w:r>
            <w:r w:rsidR="00472B54" w:rsidRPr="00C33321">
              <w:rPr>
                <w:rFonts w:ascii="Times New Roman" w:eastAsia="Times New Roman" w:hAnsi="Times New Roman" w:cs="Times New Roman"/>
                <w:color w:val="000000"/>
                <w:sz w:val="24"/>
                <w:szCs w:val="24"/>
                <w:lang w:eastAsia="ru-RU"/>
              </w:rPr>
              <w:t>щение, вывод.</w:t>
            </w:r>
          </w:p>
        </w:tc>
        <w:tc>
          <w:tcPr>
            <w:tcW w:w="396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i/>
                <w:iCs/>
                <w:color w:val="000000"/>
                <w:sz w:val="24"/>
                <w:szCs w:val="24"/>
                <w:lang w:eastAsia="ru-RU"/>
              </w:rPr>
              <w:t>Обоснование гипотез.</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Гибкость мышления</w:t>
            </w:r>
          </w:p>
        </w:tc>
      </w:tr>
    </w:tbl>
    <w:p w:rsidR="00472B54" w:rsidRPr="00C33321" w:rsidRDefault="00472B54" w:rsidP="00472B5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Приложение № 2</w:t>
      </w:r>
    </w:p>
    <w:p w:rsidR="00472B54" w:rsidRPr="00C33321" w:rsidRDefault="00472B54" w:rsidP="00472B54">
      <w:pPr>
        <w:shd w:val="clear" w:color="auto" w:fill="FFFFFF"/>
        <w:spacing w:line="240" w:lineRule="auto"/>
        <w:jc w:val="center"/>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i/>
          <w:iCs/>
          <w:color w:val="000000"/>
          <w:sz w:val="24"/>
          <w:szCs w:val="24"/>
          <w:lang w:eastAsia="ru-RU"/>
        </w:rPr>
        <w:t>Таблица № 2</w:t>
      </w:r>
      <w:r w:rsidR="004F21A9">
        <w:rPr>
          <w:rFonts w:ascii="Times New Roman" w:eastAsia="Times New Roman" w:hAnsi="Times New Roman" w:cs="Times New Roman"/>
          <w:b/>
          <w:bCs/>
          <w:i/>
          <w:iCs/>
          <w:color w:val="000000"/>
          <w:sz w:val="24"/>
          <w:szCs w:val="24"/>
          <w:lang w:eastAsia="ru-RU"/>
        </w:rPr>
        <w:t xml:space="preserve">. Структура </w:t>
      </w:r>
      <w:r w:rsidRPr="00C33321">
        <w:rPr>
          <w:rFonts w:ascii="Times New Roman" w:eastAsia="Times New Roman" w:hAnsi="Times New Roman" w:cs="Times New Roman"/>
          <w:b/>
          <w:bCs/>
          <w:i/>
          <w:iCs/>
          <w:color w:val="000000"/>
          <w:sz w:val="24"/>
          <w:szCs w:val="24"/>
          <w:lang w:eastAsia="ru-RU"/>
        </w:rPr>
        <w:t>урока – исследования</w:t>
      </w:r>
    </w:p>
    <w:tbl>
      <w:tblPr>
        <w:tblW w:w="856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728"/>
        <w:gridCol w:w="1980"/>
        <w:gridCol w:w="2800"/>
        <w:gridCol w:w="1903"/>
        <w:gridCol w:w="2040"/>
      </w:tblGrid>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этапа</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Название этапа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Содержание деятельности</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(учебный материал с указанием задания)</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Управление обучением</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Универсальные учебные действия</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0.</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Организационный. Подготовка к работе на уроке.</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Проверить готовность детей к уроку. Создать  положительный п</w:t>
            </w:r>
            <w:r w:rsidR="003D7A04" w:rsidRPr="00C33321">
              <w:rPr>
                <w:rFonts w:ascii="Times New Roman" w:eastAsia="Times New Roman" w:hAnsi="Times New Roman" w:cs="Times New Roman"/>
                <w:color w:val="000000"/>
                <w:sz w:val="24"/>
                <w:szCs w:val="24"/>
                <w:lang w:eastAsia="ru-RU"/>
              </w:rPr>
              <w:t>сихологический настрой учеников</w:t>
            </w:r>
            <w:r w:rsidR="004F21A9">
              <w:rPr>
                <w:rFonts w:ascii="Times New Roman" w:eastAsia="Times New Roman" w:hAnsi="Times New Roman" w:cs="Times New Roman"/>
                <w:color w:val="000000"/>
                <w:sz w:val="24"/>
                <w:szCs w:val="24"/>
                <w:lang w:eastAsia="ru-RU"/>
              </w:rPr>
              <w:t xml:space="preserve"> </w:t>
            </w:r>
            <w:r w:rsidRPr="00C33321">
              <w:rPr>
                <w:rFonts w:ascii="Times New Roman" w:eastAsia="Times New Roman" w:hAnsi="Times New Roman" w:cs="Times New Roman"/>
                <w:color w:val="000000"/>
                <w:sz w:val="24"/>
                <w:szCs w:val="24"/>
                <w:lang w:eastAsia="ru-RU"/>
              </w:rPr>
              <w:t>на предстоящую учебную деятельность.</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 с сигнальным кругом</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Личностные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Самоопределение (внутренняя позиция обучающегося;</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самоуважение и самооценка)</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lastRenderedPageBreak/>
              <w:t>1.</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Разминка.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Включить  логические упражнения и задания, способствующие с первых минут урока включить обучающихся в активную учебную деятельность, что сохранит  деловитость  до конца урока.</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1.Работа с табли</w:t>
            </w:r>
            <w:r w:rsidR="00472B54" w:rsidRPr="00C33321">
              <w:rPr>
                <w:rFonts w:ascii="Times New Roman" w:eastAsia="Times New Roman" w:hAnsi="Times New Roman" w:cs="Times New Roman"/>
                <w:color w:val="000000"/>
                <w:sz w:val="24"/>
                <w:szCs w:val="24"/>
                <w:lang w:eastAsia="ru-RU"/>
              </w:rPr>
              <w:t>цей</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2.Работа с сигнальным кругом:</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да - зелёный</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нет – синий</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3.Работа с «Картой успеха»</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4.Работа в тетрадях</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5.Выполним самопроверку.</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Метапредмет</w:t>
            </w:r>
            <w:r w:rsidR="00472B54" w:rsidRPr="00C33321">
              <w:rPr>
                <w:rFonts w:ascii="Times New Roman" w:eastAsia="Times New Roman" w:hAnsi="Times New Roman" w:cs="Times New Roman"/>
                <w:color w:val="000000"/>
                <w:sz w:val="24"/>
                <w:szCs w:val="24"/>
                <w:lang w:eastAsia="ru-RU"/>
              </w:rPr>
              <w:t>ые</w:t>
            </w:r>
            <w:proofErr w:type="spellEnd"/>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Регулятивные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-управление своей деятельностью</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-инициативность и самостоятельность</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-пошаговый контроль</w:t>
            </w:r>
          </w:p>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Познавательны</w:t>
            </w:r>
            <w:r w:rsidR="00472B54" w:rsidRPr="00C33321">
              <w:rPr>
                <w:rFonts w:ascii="Times New Roman" w:eastAsia="Times New Roman" w:hAnsi="Times New Roman" w:cs="Times New Roman"/>
                <w:color w:val="000000"/>
                <w:sz w:val="24"/>
                <w:szCs w:val="24"/>
                <w:lang w:eastAsia="ru-RU"/>
              </w:rPr>
              <w:t>-</w:t>
            </w:r>
            <w:proofErr w:type="spellStart"/>
            <w:r w:rsidR="00472B54" w:rsidRPr="00C33321">
              <w:rPr>
                <w:rFonts w:ascii="Times New Roman" w:eastAsia="Times New Roman" w:hAnsi="Times New Roman" w:cs="Times New Roman"/>
                <w:color w:val="000000"/>
                <w:sz w:val="24"/>
                <w:szCs w:val="24"/>
                <w:lang w:eastAsia="ru-RU"/>
              </w:rPr>
              <w:t>общеучебные</w:t>
            </w:r>
            <w:proofErr w:type="spellEnd"/>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Коммуникативные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w:t>
            </w:r>
            <w:r w:rsidR="004F21A9">
              <w:rPr>
                <w:rFonts w:ascii="Times New Roman" w:eastAsia="Times New Roman" w:hAnsi="Times New Roman" w:cs="Times New Roman"/>
                <w:color w:val="000000"/>
                <w:sz w:val="24"/>
                <w:szCs w:val="24"/>
                <w:lang w:eastAsia="ru-RU"/>
              </w:rPr>
              <w:t>речевая деят</w:t>
            </w:r>
            <w:r w:rsidRPr="00C33321">
              <w:rPr>
                <w:rFonts w:ascii="Times New Roman" w:eastAsia="Times New Roman" w:hAnsi="Times New Roman" w:cs="Times New Roman"/>
                <w:color w:val="000000"/>
                <w:sz w:val="24"/>
                <w:szCs w:val="24"/>
                <w:lang w:eastAsia="ru-RU"/>
              </w:rPr>
              <w:t>ельность</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2.</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Актуализация и коррекция опорных знаний.</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Включить материал, нацеленный на повторение и закрепление важных элементов знаний, необходимых для восприятия и усвоения нового материала. Разминка может быть тесно связана с данным модулем.</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Работа с </w:t>
            </w:r>
            <w:proofErr w:type="gramStart"/>
            <w:r w:rsidRPr="00C33321">
              <w:rPr>
                <w:rFonts w:ascii="Times New Roman" w:eastAsia="Times New Roman" w:hAnsi="Times New Roman" w:cs="Times New Roman"/>
                <w:color w:val="000000"/>
                <w:sz w:val="24"/>
                <w:szCs w:val="24"/>
                <w:lang w:eastAsia="ru-RU"/>
              </w:rPr>
              <w:t>таблицей .Работа</w:t>
            </w:r>
            <w:proofErr w:type="gramEnd"/>
            <w:r w:rsidRPr="00C33321">
              <w:rPr>
                <w:rFonts w:ascii="Times New Roman" w:eastAsia="Times New Roman" w:hAnsi="Times New Roman" w:cs="Times New Roman"/>
                <w:color w:val="000000"/>
                <w:sz w:val="24"/>
                <w:szCs w:val="24"/>
                <w:lang w:eastAsia="ru-RU"/>
              </w:rPr>
              <w:t xml:space="preserve"> с заданиями в конвертах№1,№2.</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 в тетрадях</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 с «Картой успеха»</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proofErr w:type="spellStart"/>
            <w:r w:rsidRPr="00C33321">
              <w:rPr>
                <w:rFonts w:ascii="Times New Roman" w:eastAsia="Times New Roman" w:hAnsi="Times New Roman" w:cs="Times New Roman"/>
                <w:color w:val="000000"/>
                <w:sz w:val="24"/>
                <w:szCs w:val="24"/>
                <w:lang w:eastAsia="ru-RU"/>
              </w:rPr>
              <w:t>Метапредметные</w:t>
            </w:r>
            <w:proofErr w:type="spellEnd"/>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Регулятивные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Контроль и коррекция</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Познавательные</w:t>
            </w:r>
          </w:p>
          <w:p w:rsidR="00472B54" w:rsidRPr="00C33321" w:rsidRDefault="004F21A9"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Использование </w:t>
            </w:r>
            <w:proofErr w:type="spellStart"/>
            <w:r>
              <w:rPr>
                <w:rFonts w:ascii="Times New Roman" w:eastAsia="Times New Roman" w:hAnsi="Times New Roman" w:cs="Times New Roman"/>
                <w:color w:val="000000"/>
                <w:sz w:val="24"/>
                <w:szCs w:val="24"/>
                <w:lang w:eastAsia="ru-RU"/>
              </w:rPr>
              <w:t>знаково</w:t>
            </w:r>
            <w:proofErr w:type="spellEnd"/>
            <w:r>
              <w:rPr>
                <w:rFonts w:ascii="Times New Roman" w:eastAsia="Times New Roman" w:hAnsi="Times New Roman" w:cs="Times New Roman"/>
                <w:color w:val="000000"/>
                <w:sz w:val="24"/>
                <w:szCs w:val="24"/>
                <w:lang w:eastAsia="ru-RU"/>
              </w:rPr>
              <w:t xml:space="preserve"> </w:t>
            </w:r>
            <w:r w:rsidR="00472B54" w:rsidRPr="00C33321">
              <w:rPr>
                <w:rFonts w:ascii="Times New Roman" w:eastAsia="Times New Roman" w:hAnsi="Times New Roman" w:cs="Times New Roman"/>
                <w:color w:val="000000"/>
                <w:sz w:val="24"/>
                <w:szCs w:val="24"/>
                <w:lang w:eastAsia="ru-RU"/>
              </w:rPr>
              <w:t>символических средств</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Коммуникативные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-речевая деятельность</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3.</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Восприятие и первичное осознание нового материала.</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Создать проблемную ситуацию и процесс исследования в следующей последовательности:</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1.Осознание и постановка проблемы</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2.Решение проблемы:</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выдвижение гипотез;</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практическая работа;</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обоснование гипотез</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3.Вывод</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-Работай в группе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-Соблюдай правила работы в группе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-Работает группа аналитиков</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w:t>
            </w:r>
            <w:proofErr w:type="gramStart"/>
            <w:r w:rsidRPr="00C33321">
              <w:rPr>
                <w:rFonts w:ascii="Times New Roman" w:eastAsia="Times New Roman" w:hAnsi="Times New Roman" w:cs="Times New Roman"/>
                <w:color w:val="000000"/>
                <w:sz w:val="24"/>
                <w:szCs w:val="24"/>
                <w:lang w:eastAsia="ru-RU"/>
              </w:rPr>
              <w:t>Работай  с</w:t>
            </w:r>
            <w:proofErr w:type="gramEnd"/>
            <w:r w:rsidRPr="00C33321">
              <w:rPr>
                <w:rFonts w:ascii="Times New Roman" w:eastAsia="Times New Roman" w:hAnsi="Times New Roman" w:cs="Times New Roman"/>
                <w:color w:val="000000"/>
                <w:sz w:val="24"/>
                <w:szCs w:val="24"/>
                <w:lang w:eastAsia="ru-RU"/>
              </w:rPr>
              <w:t xml:space="preserve"> конвертом №3</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-Работай с учебником</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-Работай в тетради</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proofErr w:type="spellStart"/>
            <w:r w:rsidRPr="00C33321">
              <w:rPr>
                <w:rFonts w:ascii="Times New Roman" w:eastAsia="Times New Roman" w:hAnsi="Times New Roman" w:cs="Times New Roman"/>
                <w:color w:val="000000"/>
                <w:sz w:val="24"/>
                <w:szCs w:val="24"/>
                <w:lang w:eastAsia="ru-RU"/>
              </w:rPr>
              <w:t>Метапредметные</w:t>
            </w:r>
            <w:proofErr w:type="spellEnd"/>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Регулятивные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-планировать своё действие в связи с поставленной задачей</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-самооценка</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Познавательные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Строить логическое рассуждение, включающее уста</w:t>
            </w:r>
            <w:r w:rsidR="004F21A9">
              <w:rPr>
                <w:rFonts w:ascii="Times New Roman" w:eastAsia="Times New Roman" w:hAnsi="Times New Roman" w:cs="Times New Roman"/>
                <w:color w:val="000000"/>
                <w:sz w:val="24"/>
                <w:szCs w:val="24"/>
                <w:lang w:eastAsia="ru-RU"/>
              </w:rPr>
              <w:t xml:space="preserve">новление причинно-следственных </w:t>
            </w:r>
            <w:r w:rsidRPr="00C33321">
              <w:rPr>
                <w:rFonts w:ascii="Times New Roman" w:eastAsia="Times New Roman" w:hAnsi="Times New Roman" w:cs="Times New Roman"/>
                <w:color w:val="000000"/>
                <w:sz w:val="24"/>
                <w:szCs w:val="24"/>
                <w:lang w:eastAsia="ru-RU"/>
              </w:rPr>
              <w:t>связей</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Коммуникативные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-навыки сотрудничества</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lastRenderedPageBreak/>
              <w:t>-речевая деятельность</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lastRenderedPageBreak/>
              <w:t>4.</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Итоговый контроль.</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Включить материал для итоговой проверки по всему уроку. Предусмотреть задания трех уровней сложности. Задания проверить только преподавателю</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Работай с конвертом №4</w:t>
            </w:r>
            <w:r w:rsidRPr="00C33321">
              <w:rPr>
                <w:rFonts w:ascii="Times New Roman" w:eastAsia="Times New Roman" w:hAnsi="Times New Roman" w:cs="Times New Roman"/>
                <w:color w:val="000000"/>
                <w:sz w:val="24"/>
                <w:szCs w:val="24"/>
                <w:bdr w:val="single" w:sz="2" w:space="0" w:color="000000" w:frame="1"/>
                <w:lang w:eastAsia="ru-RU"/>
              </w:rPr>
              <w:fldChar w:fldCharType="begin"/>
            </w:r>
            <w:r w:rsidRPr="00C33321">
              <w:rPr>
                <w:rFonts w:ascii="Times New Roman" w:eastAsia="Times New Roman" w:hAnsi="Times New Roman" w:cs="Times New Roman"/>
                <w:color w:val="000000"/>
                <w:sz w:val="24"/>
                <w:szCs w:val="24"/>
                <w:bdr w:val="single" w:sz="2" w:space="0" w:color="000000" w:frame="1"/>
                <w:lang w:eastAsia="ru-RU"/>
              </w:rPr>
              <w:instrText xml:space="preserve"> INCLUDEPICTURE "https://docs.google.com/drawings/image?id=sSotnMu67Qk6zdkztc6OHPA&amp;rev=1&amp;h=16&amp;w=9&amp;ac=1" \* MERGEFORMATINET </w:instrText>
            </w:r>
            <w:r w:rsidRPr="00C33321">
              <w:rPr>
                <w:rFonts w:ascii="Times New Roman" w:eastAsia="Times New Roman" w:hAnsi="Times New Roman" w:cs="Times New Roman"/>
                <w:color w:val="000000"/>
                <w:sz w:val="24"/>
                <w:szCs w:val="24"/>
                <w:bdr w:val="single" w:sz="2" w:space="0" w:color="000000" w:frame="1"/>
                <w:lang w:eastAsia="ru-RU"/>
              </w:rPr>
              <w:fldChar w:fldCharType="separate"/>
            </w:r>
            <w:r w:rsidR="004A65FA">
              <w:rPr>
                <w:rFonts w:ascii="Times New Roman" w:eastAsia="Times New Roman" w:hAnsi="Times New Roman" w:cs="Times New Roman"/>
                <w:color w:val="000000"/>
                <w:sz w:val="24"/>
                <w:szCs w:val="24"/>
                <w:bdr w:val="single" w:sz="2" w:space="0" w:color="000000" w:frame="1"/>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alt="" style="width:24.15pt;height:24.15pt"/>
              </w:pict>
            </w:r>
            <w:r w:rsidRPr="00C33321">
              <w:rPr>
                <w:rFonts w:ascii="Times New Roman" w:eastAsia="Times New Roman" w:hAnsi="Times New Roman" w:cs="Times New Roman"/>
                <w:color w:val="000000"/>
                <w:sz w:val="24"/>
                <w:szCs w:val="24"/>
                <w:bdr w:val="single" w:sz="2" w:space="0" w:color="000000" w:frame="1"/>
                <w:lang w:eastAsia="ru-RU"/>
              </w:rPr>
              <w:fldChar w:fldCharType="end"/>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-лёгкое задание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-задание средней сложности</w:t>
            </w:r>
            <w:r w:rsidRPr="00C33321">
              <w:rPr>
                <w:rFonts w:ascii="Times New Roman" w:eastAsia="Times New Roman" w:hAnsi="Times New Roman" w:cs="Times New Roman"/>
                <w:color w:val="000000"/>
                <w:sz w:val="24"/>
                <w:szCs w:val="24"/>
                <w:bdr w:val="single" w:sz="2" w:space="0" w:color="000000" w:frame="1"/>
                <w:lang w:eastAsia="ru-RU"/>
              </w:rPr>
              <w:fldChar w:fldCharType="begin"/>
            </w:r>
            <w:r w:rsidRPr="00C33321">
              <w:rPr>
                <w:rFonts w:ascii="Times New Roman" w:eastAsia="Times New Roman" w:hAnsi="Times New Roman" w:cs="Times New Roman"/>
                <w:color w:val="000000"/>
                <w:sz w:val="24"/>
                <w:szCs w:val="24"/>
                <w:bdr w:val="single" w:sz="2" w:space="0" w:color="000000" w:frame="1"/>
                <w:lang w:eastAsia="ru-RU"/>
              </w:rPr>
              <w:instrText xml:space="preserve"> INCLUDEPICTURE "https://docs.google.com/drawings/image?id=sbkXl20i5TZneVx5qnkScqA&amp;rev=1&amp;h=16&amp;w=17&amp;ac=1" \* MERGEFORMATINET </w:instrText>
            </w:r>
            <w:r w:rsidRPr="00C33321">
              <w:rPr>
                <w:rFonts w:ascii="Times New Roman" w:eastAsia="Times New Roman" w:hAnsi="Times New Roman" w:cs="Times New Roman"/>
                <w:color w:val="000000"/>
                <w:sz w:val="24"/>
                <w:szCs w:val="24"/>
                <w:bdr w:val="single" w:sz="2" w:space="0" w:color="000000" w:frame="1"/>
                <w:lang w:eastAsia="ru-RU"/>
              </w:rPr>
              <w:fldChar w:fldCharType="separate"/>
            </w:r>
            <w:r w:rsidR="004A65FA">
              <w:rPr>
                <w:rFonts w:ascii="Times New Roman" w:eastAsia="Times New Roman" w:hAnsi="Times New Roman" w:cs="Times New Roman"/>
                <w:color w:val="000000"/>
                <w:sz w:val="24"/>
                <w:szCs w:val="24"/>
                <w:bdr w:val="single" w:sz="2" w:space="0" w:color="000000" w:frame="1"/>
                <w:lang w:eastAsia="ru-RU"/>
              </w:rPr>
              <w:pict>
                <v:shape id="_x0000_i1116" type="#_x0000_t75" alt="" style="width:24.15pt;height:24.15pt"/>
              </w:pict>
            </w:r>
            <w:r w:rsidRPr="00C33321">
              <w:rPr>
                <w:rFonts w:ascii="Times New Roman" w:eastAsia="Times New Roman" w:hAnsi="Times New Roman" w:cs="Times New Roman"/>
                <w:color w:val="000000"/>
                <w:sz w:val="24"/>
                <w:szCs w:val="24"/>
                <w:bdr w:val="single" w:sz="2" w:space="0" w:color="000000" w:frame="1"/>
                <w:lang w:eastAsia="ru-RU"/>
              </w:rPr>
              <w:fldChar w:fldCharType="end"/>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 трудное задание</w:t>
            </w:r>
            <w:r w:rsidRPr="00C33321">
              <w:rPr>
                <w:rFonts w:ascii="Times New Roman" w:eastAsia="Times New Roman" w:hAnsi="Times New Roman" w:cs="Times New Roman"/>
                <w:color w:val="000000"/>
                <w:sz w:val="24"/>
                <w:szCs w:val="24"/>
                <w:bdr w:val="single" w:sz="2" w:space="0" w:color="000000" w:frame="1"/>
                <w:lang w:eastAsia="ru-RU"/>
              </w:rPr>
              <w:fldChar w:fldCharType="begin"/>
            </w:r>
            <w:r w:rsidRPr="00C33321">
              <w:rPr>
                <w:rFonts w:ascii="Times New Roman" w:eastAsia="Times New Roman" w:hAnsi="Times New Roman" w:cs="Times New Roman"/>
                <w:color w:val="000000"/>
                <w:sz w:val="24"/>
                <w:szCs w:val="24"/>
                <w:bdr w:val="single" w:sz="2" w:space="0" w:color="000000" w:frame="1"/>
                <w:lang w:eastAsia="ru-RU"/>
              </w:rPr>
              <w:instrText xml:space="preserve"> INCLUDEPICTURE "https://docs.google.com/drawings/image?id=swCOB8khWb4Owj8cGcQaoCg&amp;rev=1&amp;h=21&amp;w=22&amp;ac=1" \* MERGEFORMATINET </w:instrText>
            </w:r>
            <w:r w:rsidRPr="00C33321">
              <w:rPr>
                <w:rFonts w:ascii="Times New Roman" w:eastAsia="Times New Roman" w:hAnsi="Times New Roman" w:cs="Times New Roman"/>
                <w:color w:val="000000"/>
                <w:sz w:val="24"/>
                <w:szCs w:val="24"/>
                <w:bdr w:val="single" w:sz="2" w:space="0" w:color="000000" w:frame="1"/>
                <w:lang w:eastAsia="ru-RU"/>
              </w:rPr>
              <w:fldChar w:fldCharType="separate"/>
            </w:r>
            <w:r w:rsidR="004A65FA">
              <w:rPr>
                <w:rFonts w:ascii="Times New Roman" w:eastAsia="Times New Roman" w:hAnsi="Times New Roman" w:cs="Times New Roman"/>
                <w:color w:val="000000"/>
                <w:sz w:val="24"/>
                <w:szCs w:val="24"/>
                <w:bdr w:val="single" w:sz="2" w:space="0" w:color="000000" w:frame="1"/>
                <w:lang w:eastAsia="ru-RU"/>
              </w:rPr>
              <w:pict>
                <v:shape id="_x0000_i1117" type="#_x0000_t75" alt="" style="width:24.15pt;height:24.15pt"/>
              </w:pict>
            </w:r>
            <w:r w:rsidRPr="00C33321">
              <w:rPr>
                <w:rFonts w:ascii="Times New Roman" w:eastAsia="Times New Roman" w:hAnsi="Times New Roman" w:cs="Times New Roman"/>
                <w:color w:val="000000"/>
                <w:sz w:val="24"/>
                <w:szCs w:val="24"/>
                <w:bdr w:val="single" w:sz="2" w:space="0" w:color="000000" w:frame="1"/>
                <w:lang w:eastAsia="ru-RU"/>
              </w:rPr>
              <w:fldChar w:fldCharType="end"/>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Сдай  з</w:t>
            </w:r>
            <w:r w:rsidR="003D7A04" w:rsidRPr="00C33321">
              <w:rPr>
                <w:rFonts w:ascii="Times New Roman" w:eastAsia="Times New Roman" w:hAnsi="Times New Roman" w:cs="Times New Roman"/>
                <w:color w:val="000000"/>
                <w:sz w:val="24"/>
                <w:szCs w:val="24"/>
                <w:lang w:eastAsia="ru-RU"/>
              </w:rPr>
              <w:t>адание на проверку учителю</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Регулятивные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-итоговый контроль;</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-самостоятельность при выборе дифференцирован-</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proofErr w:type="spellStart"/>
            <w:r w:rsidRPr="00C33321">
              <w:rPr>
                <w:rFonts w:ascii="Times New Roman" w:eastAsia="Times New Roman" w:hAnsi="Times New Roman" w:cs="Times New Roman"/>
                <w:color w:val="000000"/>
                <w:sz w:val="24"/>
                <w:szCs w:val="24"/>
                <w:lang w:eastAsia="ru-RU"/>
              </w:rPr>
              <w:t>ного</w:t>
            </w:r>
            <w:proofErr w:type="spellEnd"/>
            <w:r w:rsidRPr="00C33321">
              <w:rPr>
                <w:rFonts w:ascii="Times New Roman" w:eastAsia="Times New Roman" w:hAnsi="Times New Roman" w:cs="Times New Roman"/>
                <w:color w:val="000000"/>
                <w:sz w:val="24"/>
                <w:szCs w:val="24"/>
                <w:lang w:eastAsia="ru-RU"/>
              </w:rPr>
              <w:t xml:space="preserve"> задания;</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Личностные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-границы собственного знания и незнания.</w:t>
            </w:r>
          </w:p>
        </w:tc>
      </w:tr>
      <w:tr w:rsidR="004F21A9" w:rsidRPr="00C33321" w:rsidTr="00472B54">
        <w:tc>
          <w:tcPr>
            <w:tcW w:w="9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5.</w:t>
            </w:r>
          </w:p>
        </w:tc>
        <w:tc>
          <w:tcPr>
            <w:tcW w:w="17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Рефлексия деятельности.</w:t>
            </w:r>
          </w:p>
        </w:tc>
        <w:tc>
          <w:tcPr>
            <w:tcW w:w="25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777824"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Подвести итог </w:t>
            </w:r>
            <w:r w:rsidR="00472B54" w:rsidRPr="00C33321">
              <w:rPr>
                <w:rFonts w:ascii="Times New Roman" w:eastAsia="Times New Roman" w:hAnsi="Times New Roman" w:cs="Times New Roman"/>
                <w:color w:val="000000"/>
                <w:sz w:val="24"/>
                <w:szCs w:val="24"/>
                <w:lang w:eastAsia="ru-RU"/>
              </w:rPr>
              <w:t>урока.  </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Выяснить у обучающихся, где им могут пригодиться полученные знания.</w:t>
            </w:r>
          </w:p>
          <w:p w:rsidR="004F21A9" w:rsidRDefault="00777824" w:rsidP="00472B5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Выставить </w:t>
            </w:r>
            <w:r w:rsidR="00472B54" w:rsidRPr="00C33321">
              <w:rPr>
                <w:rFonts w:ascii="Times New Roman" w:eastAsia="Times New Roman" w:hAnsi="Times New Roman" w:cs="Times New Roman"/>
                <w:color w:val="000000"/>
                <w:sz w:val="24"/>
                <w:szCs w:val="24"/>
                <w:lang w:eastAsia="ru-RU"/>
              </w:rPr>
              <w:t xml:space="preserve">рейтинговую </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отметку.</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Проверить  эмоциональный фон группы</w:t>
            </w:r>
          </w:p>
        </w:tc>
        <w:tc>
          <w:tcPr>
            <w:tcW w:w="22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Работай с «</w:t>
            </w:r>
            <w:r w:rsidR="004F21A9">
              <w:rPr>
                <w:rFonts w:ascii="Times New Roman" w:eastAsia="Times New Roman" w:hAnsi="Times New Roman" w:cs="Times New Roman"/>
                <w:color w:val="000000"/>
                <w:sz w:val="24"/>
                <w:szCs w:val="24"/>
                <w:lang w:eastAsia="ru-RU"/>
              </w:rPr>
              <w:t>Картой успеха</w:t>
            </w:r>
            <w:proofErr w:type="gramStart"/>
            <w:r w:rsidR="004F21A9">
              <w:rPr>
                <w:rFonts w:ascii="Times New Roman" w:eastAsia="Times New Roman" w:hAnsi="Times New Roman" w:cs="Times New Roman"/>
                <w:color w:val="000000"/>
                <w:sz w:val="24"/>
                <w:szCs w:val="24"/>
                <w:lang w:eastAsia="ru-RU"/>
              </w:rPr>
              <w:t>» .</w:t>
            </w:r>
            <w:proofErr w:type="gramEnd"/>
            <w:r w:rsidRPr="00C33321">
              <w:rPr>
                <w:rFonts w:ascii="Times New Roman" w:eastAsia="Times New Roman" w:hAnsi="Times New Roman" w:cs="Times New Roman"/>
                <w:color w:val="000000"/>
                <w:sz w:val="24"/>
                <w:szCs w:val="24"/>
                <w:lang w:eastAsia="ru-RU"/>
              </w:rPr>
              <w:t xml:space="preserve"> Работай с сигнальным кругом.</w:t>
            </w:r>
          </w:p>
        </w:tc>
        <w:tc>
          <w:tcPr>
            <w:tcW w:w="24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proofErr w:type="spellStart"/>
            <w:r w:rsidRPr="00C33321">
              <w:rPr>
                <w:rFonts w:ascii="Times New Roman" w:eastAsia="Times New Roman" w:hAnsi="Times New Roman" w:cs="Times New Roman"/>
                <w:color w:val="000000"/>
                <w:sz w:val="24"/>
                <w:szCs w:val="24"/>
                <w:lang w:eastAsia="ru-RU"/>
              </w:rPr>
              <w:t>Метапредметные</w:t>
            </w:r>
            <w:proofErr w:type="spellEnd"/>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Регулятивные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-адекватно воспринимать оценку учителя</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Познавательные</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-осуществлять генерализацию</w:t>
            </w:r>
          </w:p>
          <w:p w:rsidR="00472B54" w:rsidRPr="00C33321" w:rsidRDefault="00472B54" w:rsidP="00472B54">
            <w:pPr>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u w:val="single"/>
                <w:lang w:eastAsia="ru-RU"/>
              </w:rPr>
              <w:t>Коммуникативные</w:t>
            </w:r>
            <w:r w:rsidRPr="00C33321">
              <w:rPr>
                <w:rFonts w:ascii="Times New Roman" w:eastAsia="Times New Roman" w:hAnsi="Times New Roman" w:cs="Times New Roman"/>
                <w:color w:val="000000"/>
                <w:sz w:val="24"/>
                <w:szCs w:val="24"/>
                <w:lang w:eastAsia="ru-RU"/>
              </w:rPr>
              <w:t>-</w:t>
            </w:r>
            <w:proofErr w:type="spellStart"/>
            <w:r w:rsidRPr="00C33321">
              <w:rPr>
                <w:rFonts w:ascii="Times New Roman" w:eastAsia="Times New Roman" w:hAnsi="Times New Roman" w:cs="Times New Roman"/>
                <w:color w:val="000000"/>
                <w:sz w:val="24"/>
                <w:szCs w:val="24"/>
                <w:lang w:eastAsia="ru-RU"/>
              </w:rPr>
              <w:t>эмпатия</w:t>
            </w:r>
            <w:proofErr w:type="spellEnd"/>
          </w:p>
        </w:tc>
      </w:tr>
    </w:tbl>
    <w:p w:rsidR="00472B54" w:rsidRPr="00C33321" w:rsidRDefault="00472B54" w:rsidP="00472B54">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Приложение № 3</w:t>
      </w:r>
    </w:p>
    <w:p w:rsidR="00472B54" w:rsidRPr="00C33321" w:rsidRDefault="0077782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u w:val="single"/>
          <w:lang w:eastAsia="ru-RU"/>
        </w:rPr>
        <w:t xml:space="preserve">Так </w:t>
      </w:r>
      <w:r w:rsidR="00472B54" w:rsidRPr="00C33321">
        <w:rPr>
          <w:rFonts w:ascii="Times New Roman" w:eastAsia="Times New Roman" w:hAnsi="Times New Roman" w:cs="Times New Roman"/>
          <w:color w:val="000000"/>
          <w:sz w:val="24"/>
          <w:szCs w:val="24"/>
          <w:u w:val="single"/>
          <w:lang w:eastAsia="ru-RU"/>
        </w:rPr>
        <w:t xml:space="preserve">при изучении темы «Арифметическая </w:t>
      </w:r>
      <w:proofErr w:type="gramStart"/>
      <w:r w:rsidR="00472B54" w:rsidRPr="00C33321">
        <w:rPr>
          <w:rFonts w:ascii="Times New Roman" w:eastAsia="Times New Roman" w:hAnsi="Times New Roman" w:cs="Times New Roman"/>
          <w:color w:val="000000"/>
          <w:sz w:val="24"/>
          <w:szCs w:val="24"/>
          <w:u w:val="single"/>
          <w:lang w:eastAsia="ru-RU"/>
        </w:rPr>
        <w:t>прогрессия»</w:t>
      </w:r>
      <w:r w:rsidR="00472B54" w:rsidRPr="00C33321">
        <w:rPr>
          <w:rFonts w:ascii="Times New Roman" w:eastAsia="Times New Roman" w:hAnsi="Times New Roman" w:cs="Times New Roman"/>
          <w:color w:val="000000"/>
          <w:sz w:val="24"/>
          <w:szCs w:val="24"/>
          <w:lang w:eastAsia="ru-RU"/>
        </w:rPr>
        <w:t>   </w:t>
      </w:r>
      <w:proofErr w:type="gramEnd"/>
      <w:r w:rsidR="00472B54" w:rsidRPr="00C33321">
        <w:rPr>
          <w:rFonts w:ascii="Times New Roman" w:eastAsia="Times New Roman" w:hAnsi="Times New Roman" w:cs="Times New Roman"/>
          <w:color w:val="000000"/>
          <w:sz w:val="24"/>
          <w:szCs w:val="24"/>
          <w:lang w:eastAsia="ru-RU"/>
        </w:rPr>
        <w:t>предлагаю обучающимся</w:t>
      </w:r>
      <w:r w:rsidR="00472B54" w:rsidRPr="00C33321">
        <w:rPr>
          <w:rFonts w:ascii="Times New Roman" w:eastAsia="Times New Roman" w:hAnsi="Times New Roman" w:cs="Times New Roman"/>
          <w:b/>
          <w:bCs/>
          <w:color w:val="000000"/>
          <w:sz w:val="24"/>
          <w:szCs w:val="24"/>
          <w:lang w:eastAsia="ru-RU"/>
        </w:rPr>
        <w:t>   учебный лист</w:t>
      </w:r>
      <w:r w:rsidR="00472B54" w:rsidRPr="00C33321">
        <w:rPr>
          <w:rFonts w:ascii="Times New Roman" w:eastAsia="Times New Roman" w:hAnsi="Times New Roman" w:cs="Times New Roman"/>
          <w:color w:val="000000"/>
          <w:sz w:val="24"/>
          <w:szCs w:val="24"/>
          <w:lang w:eastAsia="ru-RU"/>
        </w:rPr>
        <w:t> , где указывается что нужно знать при выполнении заданий :</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1) определение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2) определение разности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3) формулу n-</w:t>
      </w:r>
      <w:proofErr w:type="spellStart"/>
      <w:r w:rsidRPr="00C33321">
        <w:rPr>
          <w:rFonts w:ascii="Times New Roman" w:eastAsia="Times New Roman" w:hAnsi="Times New Roman" w:cs="Times New Roman"/>
          <w:color w:val="000000"/>
          <w:sz w:val="24"/>
          <w:szCs w:val="24"/>
          <w:lang w:eastAsia="ru-RU"/>
        </w:rPr>
        <w:t>го</w:t>
      </w:r>
      <w:proofErr w:type="spellEnd"/>
      <w:r w:rsidRPr="00C33321">
        <w:rPr>
          <w:rFonts w:ascii="Times New Roman" w:eastAsia="Times New Roman" w:hAnsi="Times New Roman" w:cs="Times New Roman"/>
          <w:color w:val="000000"/>
          <w:sz w:val="24"/>
          <w:szCs w:val="24"/>
          <w:lang w:eastAsia="ru-RU"/>
        </w:rPr>
        <w:t xml:space="preserve"> члена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научиться:</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1) находить n-</w:t>
      </w:r>
      <w:proofErr w:type="spellStart"/>
      <w:r w:rsidRPr="00C33321">
        <w:rPr>
          <w:rFonts w:ascii="Times New Roman" w:eastAsia="Times New Roman" w:hAnsi="Times New Roman" w:cs="Times New Roman"/>
          <w:color w:val="000000"/>
          <w:sz w:val="24"/>
          <w:szCs w:val="24"/>
          <w:lang w:eastAsia="ru-RU"/>
        </w:rPr>
        <w:t>ый</w:t>
      </w:r>
      <w:proofErr w:type="spellEnd"/>
      <w:r w:rsidRPr="00C33321">
        <w:rPr>
          <w:rFonts w:ascii="Times New Roman" w:eastAsia="Times New Roman" w:hAnsi="Times New Roman" w:cs="Times New Roman"/>
          <w:color w:val="000000"/>
          <w:sz w:val="24"/>
          <w:szCs w:val="24"/>
          <w:lang w:eastAsia="ru-RU"/>
        </w:rPr>
        <w:t xml:space="preserve"> член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2) находить первый член и разность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3) находить сумму n-первых членов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w:t>
      </w:r>
      <w:proofErr w:type="gramStart"/>
      <w:r w:rsidRPr="00C33321">
        <w:rPr>
          <w:rFonts w:ascii="Times New Roman" w:eastAsia="Times New Roman" w:hAnsi="Times New Roman" w:cs="Times New Roman"/>
          <w:color w:val="000000"/>
          <w:sz w:val="24"/>
          <w:szCs w:val="24"/>
          <w:lang w:eastAsia="ru-RU"/>
        </w:rPr>
        <w:t>4 )</w:t>
      </w:r>
      <w:proofErr w:type="gramEnd"/>
      <w:r w:rsidR="00777824">
        <w:rPr>
          <w:rFonts w:ascii="Times New Roman" w:eastAsia="Times New Roman" w:hAnsi="Times New Roman" w:cs="Times New Roman"/>
          <w:color w:val="000000"/>
          <w:sz w:val="24"/>
          <w:szCs w:val="24"/>
          <w:lang w:eastAsia="ru-RU"/>
        </w:rPr>
        <w:t xml:space="preserve"> </w:t>
      </w:r>
      <w:r w:rsidRPr="00C33321">
        <w:rPr>
          <w:rFonts w:ascii="Times New Roman" w:eastAsia="Times New Roman" w:hAnsi="Times New Roman" w:cs="Times New Roman"/>
          <w:color w:val="000000"/>
          <w:sz w:val="24"/>
          <w:szCs w:val="24"/>
          <w:lang w:eastAsia="ru-RU"/>
        </w:rPr>
        <w:t>уметь работать с информацией, выделять главное;</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5) видеть и решать проблему;</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6) развивать самостоятельность мышления;     </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Помни!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Работать надо по алгоритму.</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Пожалуйста, не оставляй без ответа возникшие у тебя вопросы.</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Будь объективен во время взаимопроверки, это поможет и тебе, и тому, кого ты проверяешь.</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Задание №1</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Повтори определение ари</w:t>
      </w:r>
      <w:r w:rsidR="003D7A04" w:rsidRPr="00C33321">
        <w:rPr>
          <w:rFonts w:ascii="Times New Roman" w:eastAsia="Times New Roman" w:hAnsi="Times New Roman" w:cs="Times New Roman"/>
          <w:color w:val="000000"/>
          <w:sz w:val="24"/>
          <w:szCs w:val="24"/>
          <w:lang w:eastAsia="ru-RU"/>
        </w:rPr>
        <w:t>фметической прогрессии на стр.</w:t>
      </w:r>
      <w:r w:rsidRPr="00C33321">
        <w:rPr>
          <w:rFonts w:ascii="Times New Roman" w:eastAsia="Times New Roman" w:hAnsi="Times New Roman" w:cs="Times New Roman"/>
          <w:color w:val="000000"/>
          <w:sz w:val="24"/>
          <w:szCs w:val="24"/>
          <w:lang w:eastAsia="ru-RU"/>
        </w:rPr>
        <w:t xml:space="preserve"> Выпиши из данных числовых последовательностей те, которые являются арифметической прогрессией:</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xml:space="preserve">А) 2; 5; 8; 11; …                               б) 1; 2; 4; </w:t>
      </w:r>
      <w:proofErr w:type="gramStart"/>
      <w:r w:rsidRPr="00C33321">
        <w:rPr>
          <w:rFonts w:ascii="Times New Roman" w:eastAsia="Times New Roman" w:hAnsi="Times New Roman" w:cs="Times New Roman"/>
          <w:color w:val="000000"/>
          <w:sz w:val="24"/>
          <w:szCs w:val="24"/>
          <w:lang w:eastAsia="ru-RU"/>
        </w:rPr>
        <w:t>8;…</w:t>
      </w:r>
      <w:proofErr w:type="gramEnd"/>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 65; 60; 55; …                                г) -2; -4; -8; -16; …</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lastRenderedPageBreak/>
        <w:t>Объясни свой выбор.                                                                            (2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3)Придумай и запиши в тетради два примера арифметической прогрессии. (2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4) Какое число называется разностью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(1 балл)</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5) Запиши формулу разности арифметической прогрессии.            (1 балл)</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Запиши и выучи формулу n-</w:t>
      </w:r>
      <w:proofErr w:type="spellStart"/>
      <w:r w:rsidRPr="00C33321">
        <w:rPr>
          <w:rFonts w:ascii="Times New Roman" w:eastAsia="Times New Roman" w:hAnsi="Times New Roman" w:cs="Times New Roman"/>
          <w:color w:val="000000"/>
          <w:sz w:val="24"/>
          <w:szCs w:val="24"/>
          <w:lang w:eastAsia="ru-RU"/>
        </w:rPr>
        <w:t>го</w:t>
      </w:r>
      <w:proofErr w:type="spellEnd"/>
      <w:r w:rsidRPr="00C33321">
        <w:rPr>
          <w:rFonts w:ascii="Times New Roman" w:eastAsia="Times New Roman" w:hAnsi="Times New Roman" w:cs="Times New Roman"/>
          <w:color w:val="000000"/>
          <w:sz w:val="24"/>
          <w:szCs w:val="24"/>
          <w:lang w:eastAsia="ru-RU"/>
        </w:rPr>
        <w:t xml:space="preserve"> члена арифметической прогрессии.</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(1 балл)</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Запиши выражение для нахождения пятого, восьмого, тринадцатого, двадцатого членов арифметической прогрессии                                                        </w:t>
      </w:r>
      <w:proofErr w:type="gramStart"/>
      <w:r w:rsidRPr="00C33321">
        <w:rPr>
          <w:rFonts w:ascii="Times New Roman" w:eastAsia="Times New Roman" w:hAnsi="Times New Roman" w:cs="Times New Roman"/>
          <w:color w:val="000000"/>
          <w:sz w:val="24"/>
          <w:szCs w:val="24"/>
          <w:lang w:eastAsia="ru-RU"/>
        </w:rPr>
        <w:t>   (</w:t>
      </w:r>
      <w:proofErr w:type="gramEnd"/>
      <w:r w:rsidRPr="00C33321">
        <w:rPr>
          <w:rFonts w:ascii="Times New Roman" w:eastAsia="Times New Roman" w:hAnsi="Times New Roman" w:cs="Times New Roman"/>
          <w:color w:val="000000"/>
          <w:sz w:val="24"/>
          <w:szCs w:val="24"/>
          <w:lang w:eastAsia="ru-RU"/>
        </w:rPr>
        <w:t>4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Пройди проверку №1</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Задание №2</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Дана арифметическая прогрессия (а </w:t>
      </w:r>
      <w:r w:rsidRPr="00C33321">
        <w:rPr>
          <w:rFonts w:ascii="Times New Roman" w:eastAsia="Times New Roman" w:hAnsi="Times New Roman" w:cs="Times New Roman"/>
          <w:color w:val="000000"/>
          <w:sz w:val="24"/>
          <w:szCs w:val="24"/>
          <w:vertAlign w:val="subscript"/>
          <w:lang w:eastAsia="ru-RU"/>
        </w:rPr>
        <w:t>n</w:t>
      </w:r>
      <w:r w:rsidRPr="00C33321">
        <w:rPr>
          <w:rFonts w:ascii="Times New Roman" w:eastAsia="Times New Roman" w:hAnsi="Times New Roman" w:cs="Times New Roman"/>
          <w:color w:val="000000"/>
          <w:sz w:val="24"/>
          <w:szCs w:val="24"/>
          <w:lang w:eastAsia="ru-RU"/>
        </w:rPr>
        <w:t>): 1; 3; 5; 7; …</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Определи а</w:t>
      </w:r>
      <w:r w:rsidRPr="00C33321">
        <w:rPr>
          <w:rFonts w:ascii="Times New Roman" w:eastAsia="Times New Roman" w:hAnsi="Times New Roman" w:cs="Times New Roman"/>
          <w:color w:val="000000"/>
          <w:sz w:val="24"/>
          <w:szCs w:val="24"/>
          <w:vertAlign w:val="subscript"/>
          <w:lang w:eastAsia="ru-RU"/>
        </w:rPr>
        <w:t>1</w:t>
      </w:r>
      <w:r w:rsidRPr="00C33321">
        <w:rPr>
          <w:rFonts w:ascii="Times New Roman" w:eastAsia="Times New Roman" w:hAnsi="Times New Roman" w:cs="Times New Roman"/>
          <w:color w:val="000000"/>
          <w:sz w:val="24"/>
          <w:szCs w:val="24"/>
          <w:lang w:eastAsia="ru-RU"/>
        </w:rPr>
        <w:t> и d.</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Найди девятый член арифметической прогрессии (а </w:t>
      </w:r>
      <w:r w:rsidRPr="00C33321">
        <w:rPr>
          <w:rFonts w:ascii="Times New Roman" w:eastAsia="Times New Roman" w:hAnsi="Times New Roman" w:cs="Times New Roman"/>
          <w:color w:val="000000"/>
          <w:sz w:val="24"/>
          <w:szCs w:val="24"/>
          <w:vertAlign w:val="subscript"/>
          <w:lang w:eastAsia="ru-RU"/>
        </w:rPr>
        <w:t>n</w:t>
      </w:r>
      <w:r w:rsidRPr="00C33321">
        <w:rPr>
          <w:rFonts w:ascii="Times New Roman" w:eastAsia="Times New Roman" w:hAnsi="Times New Roman" w:cs="Times New Roman"/>
          <w:color w:val="000000"/>
          <w:sz w:val="24"/>
          <w:szCs w:val="24"/>
          <w:lang w:eastAsia="ru-RU"/>
        </w:rPr>
        <w:t>), если а</w:t>
      </w:r>
      <w:r w:rsidRPr="00C33321">
        <w:rPr>
          <w:rFonts w:ascii="Times New Roman" w:eastAsia="Times New Roman" w:hAnsi="Times New Roman" w:cs="Times New Roman"/>
          <w:color w:val="000000"/>
          <w:sz w:val="24"/>
          <w:szCs w:val="24"/>
          <w:vertAlign w:val="subscript"/>
          <w:lang w:eastAsia="ru-RU"/>
        </w:rPr>
        <w:t>1= </w:t>
      </w:r>
      <w:r w:rsidRPr="00C33321">
        <w:rPr>
          <w:rFonts w:ascii="Times New Roman" w:eastAsia="Times New Roman" w:hAnsi="Times New Roman" w:cs="Times New Roman"/>
          <w:color w:val="000000"/>
          <w:sz w:val="24"/>
          <w:szCs w:val="24"/>
          <w:lang w:eastAsia="ru-RU"/>
        </w:rPr>
        <w:t>-2</w:t>
      </w:r>
      <w:r w:rsidRPr="00C33321">
        <w:rPr>
          <w:rFonts w:ascii="Times New Roman" w:eastAsia="Times New Roman" w:hAnsi="Times New Roman" w:cs="Times New Roman"/>
          <w:color w:val="000000"/>
          <w:sz w:val="24"/>
          <w:szCs w:val="24"/>
          <w:vertAlign w:val="subscript"/>
          <w:lang w:eastAsia="ru-RU"/>
        </w:rPr>
        <w:t>, </w:t>
      </w:r>
      <w:r w:rsidRPr="00C33321">
        <w:rPr>
          <w:rFonts w:ascii="Times New Roman" w:eastAsia="Times New Roman" w:hAnsi="Times New Roman" w:cs="Times New Roman"/>
          <w:color w:val="000000"/>
          <w:sz w:val="24"/>
          <w:szCs w:val="24"/>
          <w:lang w:eastAsia="ru-RU"/>
        </w:rPr>
        <w:t>d=0,5              </w:t>
      </w:r>
      <w:proofErr w:type="gramStart"/>
      <w:r w:rsidRPr="00C33321">
        <w:rPr>
          <w:rFonts w:ascii="Times New Roman" w:eastAsia="Times New Roman" w:hAnsi="Times New Roman" w:cs="Times New Roman"/>
          <w:color w:val="000000"/>
          <w:sz w:val="24"/>
          <w:szCs w:val="24"/>
          <w:lang w:eastAsia="ru-RU"/>
        </w:rPr>
        <w:t>   (</w:t>
      </w:r>
      <w:proofErr w:type="gramEnd"/>
      <w:r w:rsidRPr="00C33321">
        <w:rPr>
          <w:rFonts w:ascii="Times New Roman" w:eastAsia="Times New Roman" w:hAnsi="Times New Roman" w:cs="Times New Roman"/>
          <w:color w:val="000000"/>
          <w:sz w:val="24"/>
          <w:szCs w:val="24"/>
          <w:lang w:eastAsia="ru-RU"/>
        </w:rPr>
        <w:t>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По формуле n-</w:t>
      </w:r>
      <w:proofErr w:type="spellStart"/>
      <w:r w:rsidRPr="00C33321">
        <w:rPr>
          <w:rFonts w:ascii="Times New Roman" w:eastAsia="Times New Roman" w:hAnsi="Times New Roman" w:cs="Times New Roman"/>
          <w:color w:val="000000"/>
          <w:sz w:val="24"/>
          <w:szCs w:val="24"/>
          <w:lang w:eastAsia="ru-RU"/>
        </w:rPr>
        <w:t>го</w:t>
      </w:r>
      <w:proofErr w:type="spellEnd"/>
      <w:r w:rsidRPr="00C33321">
        <w:rPr>
          <w:rFonts w:ascii="Times New Roman" w:eastAsia="Times New Roman" w:hAnsi="Times New Roman" w:cs="Times New Roman"/>
          <w:color w:val="000000"/>
          <w:sz w:val="24"/>
          <w:szCs w:val="24"/>
          <w:lang w:eastAsia="ru-RU"/>
        </w:rPr>
        <w:t xml:space="preserve"> члена найди первый член арифметической прогрессии (</w:t>
      </w:r>
      <w:proofErr w:type="spellStart"/>
      <w:r w:rsidRPr="00C33321">
        <w:rPr>
          <w:rFonts w:ascii="Times New Roman" w:eastAsia="Times New Roman" w:hAnsi="Times New Roman" w:cs="Times New Roman"/>
          <w:color w:val="000000"/>
          <w:sz w:val="24"/>
          <w:szCs w:val="24"/>
          <w:lang w:eastAsia="ru-RU"/>
        </w:rPr>
        <w:t>х</w:t>
      </w:r>
      <w:r w:rsidRPr="00C33321">
        <w:rPr>
          <w:rFonts w:ascii="Times New Roman" w:eastAsia="Times New Roman" w:hAnsi="Times New Roman" w:cs="Times New Roman"/>
          <w:color w:val="000000"/>
          <w:sz w:val="24"/>
          <w:szCs w:val="24"/>
          <w:vertAlign w:val="subscript"/>
          <w:lang w:eastAsia="ru-RU"/>
        </w:rPr>
        <w:t>n</w:t>
      </w:r>
      <w:proofErr w:type="spellEnd"/>
      <w:r w:rsidRPr="00C33321">
        <w:rPr>
          <w:rFonts w:ascii="Times New Roman" w:eastAsia="Times New Roman" w:hAnsi="Times New Roman" w:cs="Times New Roman"/>
          <w:color w:val="000000"/>
          <w:sz w:val="24"/>
          <w:szCs w:val="24"/>
          <w:lang w:eastAsia="ru-RU"/>
        </w:rPr>
        <w:t>), если х</w:t>
      </w:r>
      <w:r w:rsidRPr="00C33321">
        <w:rPr>
          <w:rFonts w:ascii="Times New Roman" w:eastAsia="Times New Roman" w:hAnsi="Times New Roman" w:cs="Times New Roman"/>
          <w:color w:val="000000"/>
          <w:sz w:val="24"/>
          <w:szCs w:val="24"/>
          <w:vertAlign w:val="subscript"/>
          <w:lang w:eastAsia="ru-RU"/>
        </w:rPr>
        <w:t>3</w:t>
      </w:r>
      <w:r w:rsidRPr="00C33321">
        <w:rPr>
          <w:rFonts w:ascii="Times New Roman" w:eastAsia="Times New Roman" w:hAnsi="Times New Roman" w:cs="Times New Roman"/>
          <w:color w:val="000000"/>
          <w:sz w:val="24"/>
          <w:szCs w:val="24"/>
          <w:lang w:eastAsia="ru-RU"/>
        </w:rPr>
        <w:t>=128, d=4.                                                                                                                (2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Используя формулу n-</w:t>
      </w:r>
      <w:proofErr w:type="spellStart"/>
      <w:r w:rsidRPr="00C33321">
        <w:rPr>
          <w:rFonts w:ascii="Times New Roman" w:eastAsia="Times New Roman" w:hAnsi="Times New Roman" w:cs="Times New Roman"/>
          <w:color w:val="000000"/>
          <w:sz w:val="24"/>
          <w:szCs w:val="24"/>
          <w:lang w:eastAsia="ru-RU"/>
        </w:rPr>
        <w:t>го</w:t>
      </w:r>
      <w:proofErr w:type="spellEnd"/>
      <w:r w:rsidRPr="00C33321">
        <w:rPr>
          <w:rFonts w:ascii="Times New Roman" w:eastAsia="Times New Roman" w:hAnsi="Times New Roman" w:cs="Times New Roman"/>
          <w:color w:val="000000"/>
          <w:sz w:val="24"/>
          <w:szCs w:val="24"/>
          <w:lang w:eastAsia="ru-RU"/>
        </w:rPr>
        <w:t xml:space="preserve"> члена арифметической прогрессии (y</w:t>
      </w:r>
      <w:r w:rsidRPr="00C33321">
        <w:rPr>
          <w:rFonts w:ascii="Times New Roman" w:eastAsia="Times New Roman" w:hAnsi="Times New Roman" w:cs="Times New Roman"/>
          <w:color w:val="000000"/>
          <w:sz w:val="24"/>
          <w:szCs w:val="24"/>
          <w:vertAlign w:val="subscript"/>
          <w:lang w:eastAsia="ru-RU"/>
        </w:rPr>
        <w:t> n</w:t>
      </w:r>
      <w:r w:rsidRPr="00C33321">
        <w:rPr>
          <w:rFonts w:ascii="Times New Roman" w:eastAsia="Times New Roman" w:hAnsi="Times New Roman" w:cs="Times New Roman"/>
          <w:color w:val="000000"/>
          <w:sz w:val="24"/>
          <w:szCs w:val="24"/>
          <w:lang w:eastAsia="ru-RU"/>
        </w:rPr>
        <w:t>),               </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 найди разность d, если у</w:t>
      </w:r>
      <w:r w:rsidRPr="00C33321">
        <w:rPr>
          <w:rFonts w:ascii="Times New Roman" w:eastAsia="Times New Roman" w:hAnsi="Times New Roman" w:cs="Times New Roman"/>
          <w:color w:val="000000"/>
          <w:sz w:val="24"/>
          <w:szCs w:val="24"/>
          <w:vertAlign w:val="subscript"/>
          <w:lang w:eastAsia="ru-RU"/>
        </w:rPr>
        <w:t>1</w:t>
      </w:r>
      <w:r w:rsidRPr="00C33321">
        <w:rPr>
          <w:rFonts w:ascii="Times New Roman" w:eastAsia="Times New Roman" w:hAnsi="Times New Roman" w:cs="Times New Roman"/>
          <w:color w:val="000000"/>
          <w:sz w:val="24"/>
          <w:szCs w:val="24"/>
          <w:lang w:eastAsia="ru-RU"/>
        </w:rPr>
        <w:t>=28, у</w:t>
      </w:r>
      <w:r w:rsidRPr="00C33321">
        <w:rPr>
          <w:rFonts w:ascii="Times New Roman" w:eastAsia="Times New Roman" w:hAnsi="Times New Roman" w:cs="Times New Roman"/>
          <w:color w:val="000000"/>
          <w:sz w:val="24"/>
          <w:szCs w:val="24"/>
          <w:vertAlign w:val="subscript"/>
          <w:lang w:eastAsia="ru-RU"/>
        </w:rPr>
        <w:t>17</w:t>
      </w:r>
      <w:r w:rsidRPr="00C33321">
        <w:rPr>
          <w:rFonts w:ascii="Times New Roman" w:eastAsia="Times New Roman" w:hAnsi="Times New Roman" w:cs="Times New Roman"/>
          <w:color w:val="000000"/>
          <w:sz w:val="24"/>
          <w:szCs w:val="24"/>
          <w:lang w:eastAsia="ru-RU"/>
        </w:rPr>
        <w:t>= -20.                                             (2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Прочитай пункт 5.1 параграфа 5 на стр. 99-100.</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Выпиши в тетрадь две формулы для нахождения суммы n -членов арифметической прогрессии. Выучи их.                                                    (2 балла)</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Пройди проверку №2.</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b/>
          <w:bCs/>
          <w:color w:val="000000"/>
          <w:sz w:val="24"/>
          <w:szCs w:val="24"/>
          <w:lang w:eastAsia="ru-RU"/>
        </w:rPr>
        <w:t>Молодец! Готов выполнить контрольную работу</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Домашнее задание:</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1) Составить проверочную работу уровня А по теме «Арифметическая прогрессия».</w:t>
      </w:r>
    </w:p>
    <w:p w:rsidR="00472B54" w:rsidRPr="00C33321" w:rsidRDefault="00472B54" w:rsidP="00472B54">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2) Составить проверочную работу уровня В по теме «Арифметическая прогрессия».</w:t>
      </w:r>
    </w:p>
    <w:p w:rsidR="00472B54" w:rsidRPr="00C33321" w:rsidRDefault="00472B54" w:rsidP="00472B54">
      <w:pPr>
        <w:shd w:val="clear" w:color="auto" w:fill="FFFFFF"/>
        <w:spacing w:line="240" w:lineRule="auto"/>
        <w:jc w:val="both"/>
        <w:rPr>
          <w:rFonts w:ascii="Times New Roman" w:eastAsia="Times New Roman" w:hAnsi="Times New Roman" w:cs="Times New Roman"/>
          <w:color w:val="000000"/>
          <w:sz w:val="24"/>
          <w:szCs w:val="24"/>
          <w:lang w:eastAsia="ru-RU"/>
        </w:rPr>
      </w:pPr>
      <w:r w:rsidRPr="00C33321">
        <w:rPr>
          <w:rFonts w:ascii="Times New Roman" w:eastAsia="Times New Roman" w:hAnsi="Times New Roman" w:cs="Times New Roman"/>
          <w:color w:val="000000"/>
          <w:sz w:val="24"/>
          <w:szCs w:val="24"/>
          <w:lang w:eastAsia="ru-RU"/>
        </w:rPr>
        <w:t>3) Подобрать занимательные задачи по теме «Прогрессии», используя ресурсы Интернета.</w:t>
      </w:r>
    </w:p>
    <w:p w:rsidR="00B43DAF" w:rsidRDefault="00B43DAF">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r>
        <w:rPr>
          <w:rFonts w:ascii="Times New Roman" w:hAnsi="Times New Roman" w:cs="Times New Roman"/>
          <w:sz w:val="24"/>
          <w:szCs w:val="24"/>
        </w:rPr>
        <w:t xml:space="preserve">                                        </w:t>
      </w: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C93D5D" w:rsidRDefault="00D0126A">
      <w:pPr>
        <w:rPr>
          <w:rFonts w:ascii="Times New Roman" w:hAnsi="Times New Roman" w:cs="Times New Roman"/>
          <w:sz w:val="24"/>
          <w:szCs w:val="24"/>
        </w:rPr>
      </w:pPr>
      <w:r>
        <w:rPr>
          <w:rFonts w:ascii="Times New Roman" w:hAnsi="Times New Roman" w:cs="Times New Roman"/>
          <w:sz w:val="24"/>
          <w:szCs w:val="24"/>
        </w:rPr>
        <w:t xml:space="preserve">                                            </w:t>
      </w:r>
    </w:p>
    <w:p w:rsidR="00C93D5D" w:rsidRDefault="00C93D5D">
      <w:pPr>
        <w:rPr>
          <w:rFonts w:ascii="Times New Roman" w:hAnsi="Times New Roman" w:cs="Times New Roman"/>
          <w:sz w:val="24"/>
          <w:szCs w:val="24"/>
        </w:rPr>
      </w:pPr>
    </w:p>
    <w:p w:rsidR="00C93D5D" w:rsidRDefault="00C93D5D">
      <w:pPr>
        <w:rPr>
          <w:rFonts w:ascii="Times New Roman" w:hAnsi="Times New Roman" w:cs="Times New Roman"/>
          <w:sz w:val="24"/>
          <w:szCs w:val="24"/>
        </w:rPr>
      </w:pPr>
    </w:p>
    <w:p w:rsidR="00C93D5D" w:rsidRDefault="00C93D5D">
      <w:pPr>
        <w:rPr>
          <w:rFonts w:ascii="Times New Roman" w:hAnsi="Times New Roman" w:cs="Times New Roman"/>
          <w:sz w:val="24"/>
          <w:szCs w:val="24"/>
        </w:rPr>
      </w:pPr>
    </w:p>
    <w:p w:rsidR="00C93D5D" w:rsidRDefault="00C93D5D">
      <w:pPr>
        <w:rPr>
          <w:rFonts w:ascii="Times New Roman" w:hAnsi="Times New Roman" w:cs="Times New Roman"/>
          <w:sz w:val="24"/>
          <w:szCs w:val="24"/>
        </w:rPr>
      </w:pPr>
    </w:p>
    <w:p w:rsidR="00C93D5D" w:rsidRDefault="00C93D5D">
      <w:pPr>
        <w:rPr>
          <w:rFonts w:ascii="Times New Roman" w:hAnsi="Times New Roman" w:cs="Times New Roman"/>
          <w:sz w:val="24"/>
          <w:szCs w:val="24"/>
        </w:rPr>
      </w:pPr>
    </w:p>
    <w:p w:rsidR="00C93D5D" w:rsidRDefault="00C93D5D">
      <w:pPr>
        <w:rPr>
          <w:rFonts w:ascii="Times New Roman" w:hAnsi="Times New Roman" w:cs="Times New Roman"/>
          <w:sz w:val="24"/>
          <w:szCs w:val="24"/>
        </w:rPr>
      </w:pPr>
    </w:p>
    <w:p w:rsidR="00D0126A" w:rsidRDefault="00C93D5D">
      <w:pPr>
        <w:rPr>
          <w:rFonts w:ascii="Times New Roman" w:hAnsi="Times New Roman" w:cs="Times New Roman"/>
          <w:sz w:val="24"/>
          <w:szCs w:val="24"/>
        </w:rPr>
      </w:pPr>
      <w:r>
        <w:rPr>
          <w:rFonts w:ascii="Times New Roman" w:hAnsi="Times New Roman" w:cs="Times New Roman"/>
          <w:sz w:val="24"/>
          <w:szCs w:val="24"/>
        </w:rPr>
        <w:t xml:space="preserve">                                      </w:t>
      </w:r>
      <w:r w:rsidR="00D0126A">
        <w:rPr>
          <w:rFonts w:ascii="Times New Roman" w:hAnsi="Times New Roman" w:cs="Times New Roman"/>
          <w:sz w:val="24"/>
          <w:szCs w:val="24"/>
        </w:rPr>
        <w:t xml:space="preserve"> </w:t>
      </w:r>
    </w:p>
    <w:p w:rsidR="00777824" w:rsidRDefault="00777824">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D0126A" w:rsidRDefault="00D0126A">
      <w:pPr>
        <w:rPr>
          <w:rFonts w:ascii="Times New Roman" w:hAnsi="Times New Roman" w:cs="Times New Roman"/>
          <w:sz w:val="24"/>
          <w:szCs w:val="24"/>
        </w:rPr>
      </w:pPr>
    </w:p>
    <w:p w:rsidR="00777824" w:rsidRPr="00C33321" w:rsidRDefault="00777824">
      <w:pPr>
        <w:rPr>
          <w:rFonts w:ascii="Times New Roman" w:hAnsi="Times New Roman" w:cs="Times New Roman"/>
          <w:sz w:val="24"/>
          <w:szCs w:val="24"/>
        </w:rPr>
      </w:pPr>
    </w:p>
    <w:sectPr w:rsidR="00777824" w:rsidRPr="00C333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225B5"/>
    <w:multiLevelType w:val="multilevel"/>
    <w:tmpl w:val="75D04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A78"/>
    <w:rsid w:val="000703A6"/>
    <w:rsid w:val="001C0A78"/>
    <w:rsid w:val="00200363"/>
    <w:rsid w:val="00362A9E"/>
    <w:rsid w:val="003D7A04"/>
    <w:rsid w:val="00472B54"/>
    <w:rsid w:val="004A65FA"/>
    <w:rsid w:val="004F21A9"/>
    <w:rsid w:val="00604AAF"/>
    <w:rsid w:val="00777824"/>
    <w:rsid w:val="00A50CF9"/>
    <w:rsid w:val="00A73152"/>
    <w:rsid w:val="00B43DAF"/>
    <w:rsid w:val="00C253CC"/>
    <w:rsid w:val="00C33321"/>
    <w:rsid w:val="00C93D5D"/>
    <w:rsid w:val="00D0126A"/>
    <w:rsid w:val="00FD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64B37"/>
  <w15:chartTrackingRefBased/>
  <w15:docId w15:val="{516FE6E3-F51F-4F1E-87FD-0B26FF9F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D5D"/>
  </w:style>
  <w:style w:type="paragraph" w:styleId="1">
    <w:name w:val="heading 1"/>
    <w:basedOn w:val="a"/>
    <w:link w:val="10"/>
    <w:uiPriority w:val="9"/>
    <w:qFormat/>
    <w:rsid w:val="00472B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472B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72B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472B5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472B54"/>
    <w:rPr>
      <w:color w:val="0000FF"/>
      <w:u w:val="single"/>
    </w:rPr>
  </w:style>
  <w:style w:type="paragraph" w:styleId="a4">
    <w:name w:val="Normal (Web)"/>
    <w:basedOn w:val="a"/>
    <w:uiPriority w:val="99"/>
    <w:semiHidden/>
    <w:unhideWhenUsed/>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472B54"/>
  </w:style>
  <w:style w:type="paragraph" w:customStyle="1" w:styleId="c2">
    <w:name w:val="c2"/>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472B54"/>
  </w:style>
  <w:style w:type="paragraph" w:customStyle="1" w:styleId="c8">
    <w:name w:val="c8"/>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9">
    <w:name w:val="c29"/>
    <w:basedOn w:val="a0"/>
    <w:rsid w:val="00472B54"/>
  </w:style>
  <w:style w:type="character" w:customStyle="1" w:styleId="c38">
    <w:name w:val="c38"/>
    <w:basedOn w:val="a0"/>
    <w:rsid w:val="00472B54"/>
  </w:style>
  <w:style w:type="paragraph" w:customStyle="1" w:styleId="c4">
    <w:name w:val="c4"/>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472B54"/>
  </w:style>
  <w:style w:type="paragraph" w:customStyle="1" w:styleId="c25">
    <w:name w:val="c25"/>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472B54"/>
  </w:style>
  <w:style w:type="character" w:customStyle="1" w:styleId="c14">
    <w:name w:val="c14"/>
    <w:basedOn w:val="a0"/>
    <w:rsid w:val="00472B54"/>
  </w:style>
  <w:style w:type="character" w:customStyle="1" w:styleId="c36">
    <w:name w:val="c36"/>
    <w:basedOn w:val="a0"/>
    <w:rsid w:val="00472B54"/>
  </w:style>
  <w:style w:type="paragraph" w:customStyle="1" w:styleId="c35">
    <w:name w:val="c35"/>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72B54"/>
  </w:style>
  <w:style w:type="paragraph" w:customStyle="1" w:styleId="c42">
    <w:name w:val="c42"/>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72B54"/>
  </w:style>
  <w:style w:type="character" w:customStyle="1" w:styleId="c18">
    <w:name w:val="c18"/>
    <w:basedOn w:val="a0"/>
    <w:rsid w:val="00472B54"/>
  </w:style>
  <w:style w:type="character" w:customStyle="1" w:styleId="c19">
    <w:name w:val="c19"/>
    <w:basedOn w:val="a0"/>
    <w:rsid w:val="00472B54"/>
  </w:style>
  <w:style w:type="character" w:customStyle="1" w:styleId="c3">
    <w:name w:val="c3"/>
    <w:basedOn w:val="a0"/>
    <w:rsid w:val="00472B54"/>
  </w:style>
  <w:style w:type="character" w:customStyle="1" w:styleId="c39">
    <w:name w:val="c39"/>
    <w:basedOn w:val="a0"/>
    <w:rsid w:val="00472B54"/>
  </w:style>
  <w:style w:type="character" w:customStyle="1" w:styleId="c37">
    <w:name w:val="c37"/>
    <w:basedOn w:val="a0"/>
    <w:rsid w:val="00472B54"/>
  </w:style>
  <w:style w:type="character" w:customStyle="1" w:styleId="c24">
    <w:name w:val="c24"/>
    <w:basedOn w:val="a0"/>
    <w:rsid w:val="00472B54"/>
  </w:style>
  <w:style w:type="paragraph" w:customStyle="1" w:styleId="c59">
    <w:name w:val="c59"/>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472B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72B54"/>
  </w:style>
  <w:style w:type="paragraph" w:styleId="a5">
    <w:name w:val="Balloon Text"/>
    <w:basedOn w:val="a"/>
    <w:link w:val="a6"/>
    <w:uiPriority w:val="99"/>
    <w:semiHidden/>
    <w:unhideWhenUsed/>
    <w:rsid w:val="00604AA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4A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230395">
      <w:bodyDiv w:val="1"/>
      <w:marLeft w:val="0"/>
      <w:marRight w:val="0"/>
      <w:marTop w:val="0"/>
      <w:marBottom w:val="0"/>
      <w:divBdr>
        <w:top w:val="none" w:sz="0" w:space="0" w:color="auto"/>
        <w:left w:val="none" w:sz="0" w:space="0" w:color="auto"/>
        <w:bottom w:val="none" w:sz="0" w:space="0" w:color="auto"/>
        <w:right w:val="none" w:sz="0" w:space="0" w:color="auto"/>
      </w:divBdr>
      <w:divsChild>
        <w:div w:id="1305043042">
          <w:marLeft w:val="0"/>
          <w:marRight w:val="0"/>
          <w:marTop w:val="0"/>
          <w:marBottom w:val="0"/>
          <w:divBdr>
            <w:top w:val="none" w:sz="0" w:space="0" w:color="auto"/>
            <w:left w:val="none" w:sz="0" w:space="0" w:color="auto"/>
            <w:bottom w:val="none" w:sz="0" w:space="0" w:color="auto"/>
            <w:right w:val="none" w:sz="0" w:space="0" w:color="auto"/>
          </w:divBdr>
          <w:divsChild>
            <w:div w:id="1219244905">
              <w:marLeft w:val="0"/>
              <w:marRight w:val="0"/>
              <w:marTop w:val="0"/>
              <w:marBottom w:val="0"/>
              <w:divBdr>
                <w:top w:val="none" w:sz="0" w:space="0" w:color="auto"/>
                <w:left w:val="none" w:sz="0" w:space="0" w:color="auto"/>
                <w:bottom w:val="none" w:sz="0" w:space="0" w:color="auto"/>
                <w:right w:val="none" w:sz="0" w:space="0" w:color="auto"/>
              </w:divBdr>
              <w:divsChild>
                <w:div w:id="189296062">
                  <w:marLeft w:val="0"/>
                  <w:marRight w:val="0"/>
                  <w:marTop w:val="0"/>
                  <w:marBottom w:val="360"/>
                  <w:divBdr>
                    <w:top w:val="none" w:sz="0" w:space="0" w:color="auto"/>
                    <w:left w:val="none" w:sz="0" w:space="0" w:color="auto"/>
                    <w:bottom w:val="none" w:sz="0" w:space="0" w:color="auto"/>
                    <w:right w:val="none" w:sz="0" w:space="0" w:color="auto"/>
                  </w:divBdr>
                  <w:divsChild>
                    <w:div w:id="658658987">
                      <w:marLeft w:val="150"/>
                      <w:marRight w:val="150"/>
                      <w:marTop w:val="0"/>
                      <w:marBottom w:val="0"/>
                      <w:divBdr>
                        <w:top w:val="none" w:sz="0" w:space="0" w:color="auto"/>
                        <w:left w:val="none" w:sz="0" w:space="0" w:color="auto"/>
                        <w:bottom w:val="none" w:sz="0" w:space="0" w:color="auto"/>
                        <w:right w:val="none" w:sz="0" w:space="0" w:color="auto"/>
                      </w:divBdr>
                      <w:divsChild>
                        <w:div w:id="1473911924">
                          <w:marLeft w:val="0"/>
                          <w:marRight w:val="0"/>
                          <w:marTop w:val="0"/>
                          <w:marBottom w:val="0"/>
                          <w:divBdr>
                            <w:top w:val="none" w:sz="0" w:space="0" w:color="auto"/>
                            <w:left w:val="none" w:sz="0" w:space="0" w:color="auto"/>
                            <w:bottom w:val="none" w:sz="0" w:space="0" w:color="auto"/>
                            <w:right w:val="none" w:sz="0" w:space="0" w:color="auto"/>
                          </w:divBdr>
                          <w:divsChild>
                            <w:div w:id="97147202">
                              <w:marLeft w:val="0"/>
                              <w:marRight w:val="0"/>
                              <w:marTop w:val="0"/>
                              <w:marBottom w:val="0"/>
                              <w:divBdr>
                                <w:top w:val="none" w:sz="0" w:space="0" w:color="auto"/>
                                <w:left w:val="none" w:sz="0" w:space="0" w:color="auto"/>
                                <w:bottom w:val="none" w:sz="0" w:space="0" w:color="auto"/>
                                <w:right w:val="none" w:sz="0" w:space="0" w:color="auto"/>
                              </w:divBdr>
                              <w:divsChild>
                                <w:div w:id="1419056089">
                                  <w:marLeft w:val="0"/>
                                  <w:marRight w:val="0"/>
                                  <w:marTop w:val="0"/>
                                  <w:marBottom w:val="0"/>
                                  <w:divBdr>
                                    <w:top w:val="none" w:sz="0" w:space="0" w:color="auto"/>
                                    <w:left w:val="none" w:sz="0" w:space="0" w:color="auto"/>
                                    <w:bottom w:val="none" w:sz="0" w:space="0" w:color="auto"/>
                                    <w:right w:val="none" w:sz="0" w:space="0" w:color="auto"/>
                                  </w:divBdr>
                                  <w:divsChild>
                                    <w:div w:id="2709225">
                                      <w:marLeft w:val="0"/>
                                      <w:marRight w:val="0"/>
                                      <w:marTop w:val="0"/>
                                      <w:marBottom w:val="0"/>
                                      <w:divBdr>
                                        <w:top w:val="none" w:sz="0" w:space="0" w:color="auto"/>
                                        <w:left w:val="none" w:sz="0" w:space="0" w:color="auto"/>
                                        <w:bottom w:val="none" w:sz="0" w:space="0" w:color="auto"/>
                                        <w:right w:val="none" w:sz="0" w:space="0" w:color="auto"/>
                                      </w:divBdr>
                                      <w:divsChild>
                                        <w:div w:id="1307973651">
                                          <w:marLeft w:val="60"/>
                                          <w:marRight w:val="0"/>
                                          <w:marTop w:val="0"/>
                                          <w:marBottom w:val="30"/>
                                          <w:divBdr>
                                            <w:top w:val="none" w:sz="0" w:space="0" w:color="auto"/>
                                            <w:left w:val="none" w:sz="0" w:space="0" w:color="auto"/>
                                            <w:bottom w:val="none" w:sz="0" w:space="0" w:color="auto"/>
                                            <w:right w:val="none" w:sz="0" w:space="0" w:color="auto"/>
                                          </w:divBdr>
                                        </w:div>
                                        <w:div w:id="1233085153">
                                          <w:marLeft w:val="0"/>
                                          <w:marRight w:val="0"/>
                                          <w:marTop w:val="0"/>
                                          <w:marBottom w:val="0"/>
                                          <w:divBdr>
                                            <w:top w:val="none" w:sz="0" w:space="0" w:color="auto"/>
                                            <w:left w:val="none" w:sz="0" w:space="0" w:color="auto"/>
                                            <w:bottom w:val="none" w:sz="0" w:space="0" w:color="auto"/>
                                            <w:right w:val="none" w:sz="0" w:space="0" w:color="auto"/>
                                          </w:divBdr>
                                          <w:divsChild>
                                            <w:div w:id="1793523782">
                                              <w:marLeft w:val="0"/>
                                              <w:marRight w:val="0"/>
                                              <w:marTop w:val="0"/>
                                              <w:marBottom w:val="0"/>
                                              <w:divBdr>
                                                <w:top w:val="none" w:sz="0" w:space="0" w:color="auto"/>
                                                <w:left w:val="none" w:sz="0" w:space="0" w:color="auto"/>
                                                <w:bottom w:val="none" w:sz="0" w:space="0" w:color="auto"/>
                                                <w:right w:val="none" w:sz="0" w:space="0" w:color="auto"/>
                                              </w:divBdr>
                                              <w:divsChild>
                                                <w:div w:id="1045374441">
                                                  <w:marLeft w:val="0"/>
                                                  <w:marRight w:val="0"/>
                                                  <w:marTop w:val="0"/>
                                                  <w:marBottom w:val="0"/>
                                                  <w:divBdr>
                                                    <w:top w:val="none" w:sz="0" w:space="0" w:color="auto"/>
                                                    <w:left w:val="none" w:sz="0" w:space="0" w:color="auto"/>
                                                    <w:bottom w:val="none" w:sz="0" w:space="0" w:color="auto"/>
                                                    <w:right w:val="none" w:sz="0" w:space="0" w:color="auto"/>
                                                  </w:divBdr>
                                                  <w:divsChild>
                                                    <w:div w:id="50143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53226">
                                              <w:marLeft w:val="0"/>
                                              <w:marRight w:val="0"/>
                                              <w:marTop w:val="0"/>
                                              <w:marBottom w:val="0"/>
                                              <w:divBdr>
                                                <w:top w:val="none" w:sz="0" w:space="0" w:color="auto"/>
                                                <w:left w:val="none" w:sz="0" w:space="0" w:color="auto"/>
                                                <w:bottom w:val="none" w:sz="0" w:space="0" w:color="auto"/>
                                                <w:right w:val="none" w:sz="0" w:space="0" w:color="auto"/>
                                              </w:divBdr>
                                              <w:divsChild>
                                                <w:div w:id="1856923889">
                                                  <w:marLeft w:val="0"/>
                                                  <w:marRight w:val="0"/>
                                                  <w:marTop w:val="0"/>
                                                  <w:marBottom w:val="0"/>
                                                  <w:divBdr>
                                                    <w:top w:val="none" w:sz="0" w:space="0" w:color="auto"/>
                                                    <w:left w:val="none" w:sz="0" w:space="0" w:color="auto"/>
                                                    <w:bottom w:val="none" w:sz="0" w:space="0" w:color="auto"/>
                                                    <w:right w:val="none" w:sz="0" w:space="0" w:color="auto"/>
                                                  </w:divBdr>
                                                  <w:divsChild>
                                                    <w:div w:id="14085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5912">
                                          <w:marLeft w:val="0"/>
                                          <w:marRight w:val="0"/>
                                          <w:marTop w:val="0"/>
                                          <w:marBottom w:val="360"/>
                                          <w:divBdr>
                                            <w:top w:val="none" w:sz="0" w:space="0" w:color="auto"/>
                                            <w:left w:val="none" w:sz="0" w:space="0" w:color="auto"/>
                                            <w:bottom w:val="none" w:sz="0" w:space="0" w:color="auto"/>
                                            <w:right w:val="none" w:sz="0" w:space="0" w:color="auto"/>
                                          </w:divBdr>
                                          <w:divsChild>
                                            <w:div w:id="1246766870">
                                              <w:marLeft w:val="0"/>
                                              <w:marRight w:val="0"/>
                                              <w:marTop w:val="0"/>
                                              <w:marBottom w:val="0"/>
                                              <w:divBdr>
                                                <w:top w:val="none" w:sz="0" w:space="0" w:color="auto"/>
                                                <w:left w:val="none" w:sz="0" w:space="0" w:color="auto"/>
                                                <w:bottom w:val="none" w:sz="0" w:space="0" w:color="auto"/>
                                                <w:right w:val="none" w:sz="0" w:space="0" w:color="auto"/>
                                              </w:divBdr>
                                              <w:divsChild>
                                                <w:div w:id="1484352635">
                                                  <w:marLeft w:val="0"/>
                                                  <w:marRight w:val="0"/>
                                                  <w:marTop w:val="0"/>
                                                  <w:marBottom w:val="0"/>
                                                  <w:divBdr>
                                                    <w:top w:val="none" w:sz="0" w:space="0" w:color="auto"/>
                                                    <w:left w:val="none" w:sz="0" w:space="0" w:color="auto"/>
                                                    <w:bottom w:val="none" w:sz="0" w:space="0" w:color="auto"/>
                                                    <w:right w:val="none" w:sz="0" w:space="0" w:color="auto"/>
                                                  </w:divBdr>
                                                  <w:divsChild>
                                                    <w:div w:id="1844589550">
                                                      <w:marLeft w:val="0"/>
                                                      <w:marRight w:val="0"/>
                                                      <w:marTop w:val="0"/>
                                                      <w:marBottom w:val="0"/>
                                                      <w:divBdr>
                                                        <w:top w:val="none" w:sz="0" w:space="0" w:color="auto"/>
                                                        <w:left w:val="none" w:sz="0" w:space="0" w:color="auto"/>
                                                        <w:bottom w:val="none" w:sz="0" w:space="0" w:color="auto"/>
                                                        <w:right w:val="none" w:sz="0" w:space="0" w:color="auto"/>
                                                      </w:divBdr>
                                                      <w:divsChild>
                                                        <w:div w:id="11443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pandia.ru/text/category/nauchnaya_i_nauchno_populyarnaya_literatura/&amp;sa=D&amp;ust=1498383661339000&amp;usg=AFQjCNFuO_Ulz2dbZ-l8_4Zqy1apqtrP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url?q=http://pandia.ru/text/categ/nauka/190.php&amp;sa=D&amp;ust=1498383661332000&amp;usg=AFQjCNFNnvSyuuEISBEdC2sLWnk-4OzC0Q"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q=http://pandia.ru/text/category/obrazovatelmznaya_deyatelmznostmz/&amp;sa=D&amp;ust=1498383661330000&amp;usg=AFQjCNGSD7lrc2peEOwUCI24Z0oRzAp1dA" TargetMode="External"/><Relationship Id="rId11" Type="http://schemas.openxmlformats.org/officeDocument/2006/relationships/hyperlink" Target="https://www.google.com/url?q=http://pandia.ru/text/category/uchebnie_posobiya/&amp;sa=D&amp;ust=1498383661341000&amp;usg=AFQjCNEvGiulBx8s6iP1CYwIkVE_HnWlow" TargetMode="External"/><Relationship Id="rId5" Type="http://schemas.openxmlformats.org/officeDocument/2006/relationships/webSettings" Target="webSettings.xml"/><Relationship Id="rId10" Type="http://schemas.openxmlformats.org/officeDocument/2006/relationships/hyperlink" Target="https://www.google.com/url?q=http://pandia.ru/text/categ/nauka/64.php&amp;sa=D&amp;ust=1498383661341000&amp;usg=AFQjCNFdBlJhcYDne81GfOdLaN-Cw9pE_A" TargetMode="External"/><Relationship Id="rId4" Type="http://schemas.openxmlformats.org/officeDocument/2006/relationships/settings" Target="settings.xml"/><Relationship Id="rId9" Type="http://schemas.openxmlformats.org/officeDocument/2006/relationships/hyperlink" Target="https://www.google.com/url?q=http://pandia.ru/text/categ/wiki/001/11.php&amp;sa=D&amp;ust=1498383661340000&amp;usg=AFQjCNHqcYMxtqRMP_XpPoyHKcOMy55my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3108C-2F74-433D-8888-5AD6FAC33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Pages>
  <Words>3055</Words>
  <Characters>17414</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Людмила</cp:lastModifiedBy>
  <cp:revision>7</cp:revision>
  <cp:lastPrinted>2022-04-01T20:34:00Z</cp:lastPrinted>
  <dcterms:created xsi:type="dcterms:W3CDTF">2022-04-01T20:17:00Z</dcterms:created>
  <dcterms:modified xsi:type="dcterms:W3CDTF">2025-02-04T10:13:00Z</dcterms:modified>
</cp:coreProperties>
</file>